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____________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47015E">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от </w:t>
            </w:r>
            <w:r w:rsidR="0047015E" w:rsidRPr="0047015E">
              <w:rPr>
                <w:rFonts w:ascii="Times New Roman" w:hAnsi="Times New Roman" w:cs="Times New Roman"/>
                <w:sz w:val="28"/>
                <w:szCs w:val="28"/>
                <w:u w:val="single"/>
              </w:rPr>
              <w:t>«07</w:t>
            </w:r>
            <w:r w:rsidR="00E86922" w:rsidRPr="0047015E">
              <w:rPr>
                <w:rFonts w:ascii="Times New Roman" w:hAnsi="Times New Roman" w:cs="Times New Roman"/>
                <w:sz w:val="28"/>
                <w:szCs w:val="28"/>
                <w:u w:val="single"/>
              </w:rPr>
              <w:t xml:space="preserve">»  </w:t>
            </w:r>
            <w:r w:rsidR="0047015E" w:rsidRPr="0047015E">
              <w:rPr>
                <w:rFonts w:ascii="Times New Roman" w:hAnsi="Times New Roman" w:cs="Times New Roman"/>
                <w:sz w:val="28"/>
                <w:szCs w:val="28"/>
                <w:u w:val="single"/>
              </w:rPr>
              <w:t>06</w:t>
            </w:r>
            <w:r w:rsidR="00E86922" w:rsidRPr="0047015E">
              <w:rPr>
                <w:rFonts w:ascii="Times New Roman" w:hAnsi="Times New Roman" w:cs="Times New Roman"/>
                <w:sz w:val="28"/>
                <w:szCs w:val="28"/>
                <w:u w:val="single"/>
              </w:rPr>
              <w:t xml:space="preserve"> </w:t>
            </w:r>
            <w:r w:rsidR="00A76743" w:rsidRPr="0047015E">
              <w:rPr>
                <w:rFonts w:ascii="Times New Roman" w:hAnsi="Times New Roman" w:cs="Times New Roman"/>
                <w:sz w:val="28"/>
                <w:szCs w:val="28"/>
                <w:u w:val="single"/>
              </w:rPr>
              <w:t>202</w:t>
            </w:r>
            <w:r w:rsidR="0047015E" w:rsidRPr="0047015E">
              <w:rPr>
                <w:rFonts w:ascii="Times New Roman" w:hAnsi="Times New Roman" w:cs="Times New Roman"/>
                <w:sz w:val="28"/>
                <w:szCs w:val="28"/>
                <w:u w:val="single"/>
              </w:rPr>
              <w:t>3</w:t>
            </w:r>
            <w:r w:rsidR="00A76743" w:rsidRPr="0047015E">
              <w:rPr>
                <w:rFonts w:ascii="Times New Roman" w:hAnsi="Times New Roman" w:cs="Times New Roman"/>
                <w:sz w:val="28"/>
                <w:szCs w:val="28"/>
                <w:u w:val="single"/>
              </w:rPr>
              <w:t xml:space="preserve"> </w:t>
            </w:r>
            <w:r w:rsidR="00681295" w:rsidRPr="0047015E">
              <w:rPr>
                <w:rFonts w:ascii="Times New Roman" w:hAnsi="Times New Roman" w:cs="Times New Roman"/>
                <w:sz w:val="28"/>
                <w:szCs w:val="28"/>
                <w:u w:val="single"/>
              </w:rPr>
              <w:t>г</w:t>
            </w:r>
            <w:r w:rsidR="00681295" w:rsidRPr="00E86922">
              <w:rPr>
                <w:rFonts w:ascii="Times New Roman" w:hAnsi="Times New Roman" w:cs="Times New Roman"/>
                <w:sz w:val="28"/>
                <w:szCs w:val="28"/>
                <w:u w:val="single"/>
              </w:rPr>
              <w:t>.</w:t>
            </w: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u w:val="single"/>
              </w:rPr>
              <w:t xml:space="preserve"> </w:t>
            </w:r>
            <w:r w:rsidR="0047015E">
              <w:rPr>
                <w:rFonts w:ascii="Times New Roman" w:hAnsi="Times New Roman" w:cs="Times New Roman"/>
                <w:sz w:val="28"/>
                <w:szCs w:val="28"/>
                <w:u w:val="single"/>
              </w:rPr>
              <w:t>280</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Default="00681295" w:rsidP="00E86922">
            <w:pPr>
              <w:jc w:val="center"/>
              <w:rPr>
                <w:rFonts w:ascii="Times New Roman" w:hAnsi="Times New Roman"/>
                <w:b/>
                <w:i/>
                <w:sz w:val="36"/>
                <w:szCs w:val="36"/>
              </w:rPr>
            </w:pPr>
            <w:r w:rsidRPr="00E86922">
              <w:rPr>
                <w:rFonts w:ascii="Times New Roman" w:hAnsi="Times New Roman"/>
                <w:b/>
                <w:i/>
                <w:sz w:val="36"/>
                <w:szCs w:val="36"/>
              </w:rPr>
              <w:t>«</w:t>
            </w:r>
            <w:r w:rsidR="00E86922">
              <w:rPr>
                <w:rFonts w:ascii="Times New Roman" w:hAnsi="Times New Roman"/>
                <w:b/>
                <w:i/>
                <w:sz w:val="36"/>
                <w:szCs w:val="36"/>
              </w:rPr>
              <w:t>ОД</w:t>
            </w:r>
            <w:r w:rsidR="00CC21A8">
              <w:rPr>
                <w:rFonts w:ascii="Times New Roman" w:hAnsi="Times New Roman"/>
                <w:b/>
                <w:i/>
                <w:sz w:val="36"/>
                <w:szCs w:val="36"/>
              </w:rPr>
              <w:t xml:space="preserve"> 01.04</w:t>
            </w:r>
            <w:r w:rsidR="00CD6654">
              <w:rPr>
                <w:rFonts w:ascii="Times New Roman" w:hAnsi="Times New Roman"/>
                <w:b/>
                <w:i/>
                <w:sz w:val="36"/>
                <w:szCs w:val="36"/>
              </w:rPr>
              <w:t xml:space="preserve"> Естествознание</w:t>
            </w:r>
            <w:r w:rsidRPr="00E86922">
              <w:rPr>
                <w:rFonts w:ascii="Times New Roman" w:hAnsi="Times New Roman"/>
                <w:b/>
                <w:i/>
                <w:sz w:val="36"/>
                <w:szCs w:val="36"/>
              </w:rPr>
              <w:t>»</w:t>
            </w:r>
          </w:p>
          <w:p w:rsidR="005A3DB6" w:rsidRPr="00E86922" w:rsidRDefault="005A3DB6" w:rsidP="00E86922">
            <w:pPr>
              <w:jc w:val="center"/>
              <w:rPr>
                <w:rFonts w:ascii="Times New Roman" w:hAnsi="Times New Roman"/>
                <w:b/>
                <w:i/>
                <w:sz w:val="36"/>
                <w:szCs w:val="36"/>
              </w:rPr>
            </w:pPr>
          </w:p>
          <w:p w:rsidR="005A3DB6" w:rsidRPr="005A3DB6" w:rsidRDefault="005A3DB6" w:rsidP="005A3DB6">
            <w:pPr>
              <w:pStyle w:val="a3"/>
              <w:jc w:val="center"/>
              <w:rPr>
                <w:rFonts w:ascii="Times New Roman" w:eastAsia="Times New Roman" w:hAnsi="Times New Roman" w:cs="Times New Roman"/>
                <w:sz w:val="28"/>
                <w:szCs w:val="28"/>
              </w:rPr>
            </w:pPr>
            <w:r w:rsidRPr="005A3DB6">
              <w:rPr>
                <w:rFonts w:ascii="Times New Roman" w:hAnsi="Times New Roman"/>
                <w:sz w:val="28"/>
                <w:szCs w:val="28"/>
              </w:rPr>
              <w:t xml:space="preserve">специальности </w:t>
            </w:r>
            <w:r w:rsidR="000E2CBF">
              <w:rPr>
                <w:rFonts w:ascii="Times New Roman" w:eastAsia="Times New Roman" w:hAnsi="Times New Roman" w:cs="Times New Roman"/>
                <w:sz w:val="28"/>
                <w:szCs w:val="28"/>
              </w:rPr>
              <w:t>53.02.08</w:t>
            </w:r>
            <w:r w:rsidRPr="005A3DB6">
              <w:rPr>
                <w:rFonts w:ascii="Times New Roman" w:eastAsia="Times New Roman" w:hAnsi="Times New Roman" w:cs="Times New Roman"/>
                <w:sz w:val="28"/>
                <w:szCs w:val="28"/>
              </w:rPr>
              <w:t xml:space="preserve"> </w:t>
            </w:r>
            <w:r w:rsidR="000E2CBF">
              <w:rPr>
                <w:rFonts w:ascii="Times New Roman" w:eastAsia="Times New Roman" w:hAnsi="Times New Roman" w:cs="Times New Roman"/>
                <w:sz w:val="28"/>
                <w:szCs w:val="28"/>
              </w:rPr>
              <w:t>Музыкальное звукооператорское мастерство</w:t>
            </w:r>
          </w:p>
          <w:p w:rsidR="00681295" w:rsidRDefault="00681295" w:rsidP="007C4EB9">
            <w:pPr>
              <w:pStyle w:val="a3"/>
              <w:rPr>
                <w:rFonts w:ascii="Times New Roman" w:hAnsi="Times New Roman" w:cs="Times New Roman"/>
                <w:sz w:val="24"/>
                <w:szCs w:val="24"/>
              </w:rPr>
            </w:pPr>
          </w:p>
          <w:p w:rsidR="00681295" w:rsidRPr="00D567CF" w:rsidRDefault="00D567CF" w:rsidP="007C4EB9">
            <w:pPr>
              <w:pStyle w:val="a3"/>
              <w:jc w:val="center"/>
              <w:rPr>
                <w:rFonts w:ascii="Times New Roman" w:hAnsi="Times New Roman" w:cs="Times New Roman"/>
                <w:sz w:val="28"/>
                <w:szCs w:val="28"/>
              </w:rPr>
            </w:pPr>
            <w:r w:rsidRPr="00D567CF">
              <w:rPr>
                <w:rFonts w:ascii="Times New Roman" w:hAnsi="Times New Roman" w:cs="Times New Roman"/>
                <w:sz w:val="28"/>
                <w:szCs w:val="28"/>
              </w:rPr>
              <w:t>(базовый уровень)</w:t>
            </w: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47015E" w:rsidP="007C4EB9">
            <w:pPr>
              <w:pStyle w:val="a3"/>
              <w:jc w:val="center"/>
              <w:rPr>
                <w:rFonts w:ascii="Times New Roman" w:hAnsi="Times New Roman" w:cs="Times New Roman"/>
                <w:sz w:val="24"/>
                <w:szCs w:val="24"/>
              </w:rPr>
            </w:pPr>
            <w:r>
              <w:rPr>
                <w:rFonts w:ascii="Times New Roman" w:hAnsi="Times New Roman"/>
                <w:b/>
                <w:bCs/>
                <w:i/>
                <w:sz w:val="24"/>
                <w:szCs w:val="24"/>
              </w:rPr>
              <w:t>2023</w:t>
            </w:r>
            <w:r w:rsidR="00681295">
              <w:rPr>
                <w:rFonts w:ascii="Times New Roman" w:hAnsi="Times New Roman"/>
                <w:b/>
                <w:bCs/>
                <w:i/>
                <w:sz w:val="24"/>
                <w:szCs w:val="24"/>
              </w:rPr>
              <w:t xml:space="preserve"> </w:t>
            </w:r>
            <w:r w:rsidR="00681295" w:rsidRPr="00B36A92">
              <w:rPr>
                <w:rFonts w:ascii="Times New Roman" w:hAnsi="Times New Roman"/>
                <w:b/>
                <w:bCs/>
                <w:i/>
                <w:sz w:val="24"/>
                <w:szCs w:val="24"/>
              </w:rPr>
              <w:t>г.</w:t>
            </w:r>
          </w:p>
        </w:tc>
      </w:tr>
    </w:tbl>
    <w:p w:rsidR="00A76743" w:rsidRPr="002D42D1" w:rsidRDefault="00E86922" w:rsidP="00A76743">
      <w:pPr>
        <w:autoSpaceDE w:val="0"/>
        <w:autoSpaceDN w:val="0"/>
        <w:adjustRightInd w:val="0"/>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lastRenderedPageBreak/>
        <w:t>РАЗРАБОТЧИК</w:t>
      </w:r>
      <w:r w:rsidR="00A76743" w:rsidRPr="002D42D1">
        <w:rPr>
          <w:rFonts w:ascii="Times New Roman" w:eastAsia="Calibri" w:hAnsi="Times New Roman" w:cs="Times New Roman"/>
          <w:b/>
          <w:color w:val="000000"/>
          <w:sz w:val="28"/>
          <w:szCs w:val="28"/>
        </w:rPr>
        <w:t xml:space="preserve">: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234DD8" w:rsidTr="00E86922">
        <w:tc>
          <w:tcPr>
            <w:tcW w:w="4329" w:type="dxa"/>
            <w:tcBorders>
              <w:bottom w:val="single" w:sz="4" w:space="0" w:color="auto"/>
            </w:tcBorders>
            <w:shd w:val="clear" w:color="auto" w:fill="auto"/>
          </w:tcPr>
          <w:p w:rsidR="00A76743" w:rsidRPr="00234DD8" w:rsidRDefault="00E86922" w:rsidP="00E8692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234DD8" w:rsidRDefault="00CD6654" w:rsidP="00E86922">
            <w:pPr>
              <w:autoSpaceDE w:val="0"/>
              <w:autoSpaceDN w:val="0"/>
              <w:adjustRightInd w:val="0"/>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Т.В</w:t>
            </w:r>
            <w:r w:rsidR="00E86922">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Штомпиль</w:t>
            </w:r>
          </w:p>
        </w:tc>
      </w:tr>
      <w:tr w:rsidR="00A76743" w:rsidRPr="00234DD8" w:rsidTr="00E86922">
        <w:trPr>
          <w:trHeight w:val="359"/>
        </w:trPr>
        <w:tc>
          <w:tcPr>
            <w:tcW w:w="4329"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E86922" w:rsidRPr="00234DD8" w:rsidRDefault="00E86922"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 01.04 «Естествознание»</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CC21A8">
        <w:rPr>
          <w:rFonts w:ascii="Times New Roman" w:eastAsia="Calibri" w:hAnsi="Times New Roman" w:cs="Times New Roman"/>
          <w:sz w:val="28"/>
          <w:szCs w:val="28"/>
        </w:rPr>
        <w:t xml:space="preserve"> общеобразовательны</w:t>
      </w:r>
      <w:r w:rsidR="002827F7">
        <w:rPr>
          <w:rFonts w:ascii="Times New Roman" w:eastAsia="Calibri" w:hAnsi="Times New Roman" w:cs="Times New Roman"/>
          <w:sz w:val="28"/>
          <w:szCs w:val="28"/>
        </w:rPr>
        <w:t>х и гуманитарных дисциплин от 19.05.2023 года, протокол № 10</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ОД.01.04 «</w:t>
      </w:r>
      <w:r w:rsidR="00CD6654">
        <w:rPr>
          <w:rFonts w:ascii="Times New Roman" w:eastAsia="Times New Roman" w:hAnsi="Times New Roman" w:cs="Times New Roman"/>
          <w:i/>
          <w:sz w:val="28"/>
          <w:szCs w:val="28"/>
        </w:rPr>
        <w:t>Естествознание</w:t>
      </w:r>
      <w:r w:rsidR="00CC21A8">
        <w:rPr>
          <w:rFonts w:ascii="Times New Roman" w:eastAsia="Times New Roman" w:hAnsi="Times New Roman" w:cs="Times New Roman"/>
          <w:i/>
          <w:sz w:val="28"/>
          <w:szCs w:val="28"/>
        </w:rPr>
        <w:t>»</w:t>
      </w:r>
      <w:r w:rsidRPr="00234DD8">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r w:rsidR="009D06D8">
        <w:rPr>
          <w:rFonts w:ascii="Times New Roman" w:eastAsia="Calibri" w:hAnsi="Times New Roman" w:cs="Times New Roman"/>
          <w:sz w:val="28"/>
          <w:szCs w:val="28"/>
        </w:rPr>
        <w:t xml:space="preserve">ТОККиИ </w:t>
      </w:r>
      <w:r w:rsidR="002827F7">
        <w:rPr>
          <w:rFonts w:ascii="Times New Roman" w:eastAsia="Calibri" w:hAnsi="Times New Roman" w:cs="Times New Roman"/>
          <w:sz w:val="28"/>
          <w:szCs w:val="28"/>
        </w:rPr>
        <w:t>от  26.05</w:t>
      </w:r>
      <w:r w:rsidR="00CC21A8">
        <w:rPr>
          <w:rFonts w:ascii="Times New Roman" w:eastAsia="Calibri" w:hAnsi="Times New Roman" w:cs="Times New Roman"/>
          <w:sz w:val="28"/>
          <w:szCs w:val="28"/>
        </w:rPr>
        <w:t>.</w:t>
      </w:r>
      <w:r w:rsidR="002827F7">
        <w:rPr>
          <w:rFonts w:ascii="Times New Roman" w:eastAsia="Calibri" w:hAnsi="Times New Roman" w:cs="Times New Roman"/>
          <w:sz w:val="28"/>
          <w:szCs w:val="28"/>
        </w:rPr>
        <w:t>2023 года, протокол № 6</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Pr="00BD3C67">
        <w:rPr>
          <w:rFonts w:ascii="Times New Roman" w:hAnsi="Times New Roman"/>
          <w:b/>
          <w:sz w:val="24"/>
          <w:szCs w:val="24"/>
        </w:rPr>
        <w:t xml:space="preserve"> </w:t>
      </w:r>
      <w:r w:rsidRPr="00E86922">
        <w:rPr>
          <w:rFonts w:ascii="Times New Roman" w:hAnsi="Times New Roman"/>
          <w:b/>
          <w:sz w:val="24"/>
          <w:szCs w:val="24"/>
          <w:u w:val="single"/>
        </w:rPr>
        <w:t>«</w:t>
      </w:r>
      <w:r w:rsidR="00E86922">
        <w:rPr>
          <w:rFonts w:ascii="Times New Roman" w:hAnsi="Times New Roman"/>
          <w:b/>
          <w:sz w:val="24"/>
          <w:szCs w:val="24"/>
          <w:u w:val="single"/>
        </w:rPr>
        <w:t>ОД</w:t>
      </w:r>
      <w:r w:rsidR="00477D0A">
        <w:rPr>
          <w:rFonts w:ascii="Times New Roman" w:hAnsi="Times New Roman"/>
          <w:b/>
          <w:sz w:val="24"/>
          <w:szCs w:val="24"/>
          <w:u w:val="single"/>
        </w:rPr>
        <w:t xml:space="preserve"> 01.04 Естествознание»</w:t>
      </w:r>
    </w:p>
    <w:p w:rsidR="009923AC" w:rsidRDefault="00714630" w:rsidP="009923AC">
      <w:pPr>
        <w:spacing w:after="0"/>
        <w:ind w:firstLine="709"/>
        <w:rPr>
          <w:rFonts w:ascii="Times New Roman" w:hAnsi="Times New Roman"/>
          <w:sz w:val="20"/>
          <w:szCs w:val="20"/>
        </w:rPr>
      </w:pPr>
      <w:r w:rsidRPr="00BD3C67">
        <w:rPr>
          <w:rFonts w:ascii="Times New Roman" w:hAnsi="Times New Roman"/>
          <w:sz w:val="20"/>
          <w:szCs w:val="20"/>
        </w:rPr>
        <w:t xml:space="preserve">              </w:t>
      </w:r>
      <w:r w:rsidR="009923AC" w:rsidRPr="00BD3C67">
        <w:rPr>
          <w:rFonts w:ascii="Times New Roman" w:hAnsi="Times New Roman"/>
          <w:sz w:val="20"/>
          <w:szCs w:val="20"/>
        </w:rPr>
        <w:t xml:space="preserve">                             </w:t>
      </w:r>
      <w:r w:rsidRPr="00BD3C67">
        <w:rPr>
          <w:rFonts w:ascii="Times New Roman" w:hAnsi="Times New Roman"/>
          <w:sz w:val="20"/>
          <w:szCs w:val="20"/>
        </w:rPr>
        <w:t xml:space="preserve"> </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Pr="004C16AE" w:rsidRDefault="00D567CF" w:rsidP="00E869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E86922">
        <w:rPr>
          <w:rFonts w:ascii="Times New Roman" w:hAnsi="Times New Roman"/>
          <w:sz w:val="24"/>
          <w:szCs w:val="24"/>
        </w:rPr>
        <w:t>«</w:t>
      </w:r>
      <w:r w:rsidR="00477D0A">
        <w:rPr>
          <w:rFonts w:ascii="Times New Roman" w:hAnsi="Times New Roman"/>
          <w:sz w:val="24"/>
          <w:szCs w:val="24"/>
          <w:u w:val="single"/>
        </w:rPr>
        <w:t xml:space="preserve">ОД 01.04 </w:t>
      </w:r>
      <w:r w:rsidR="00CD6654">
        <w:rPr>
          <w:rFonts w:ascii="Times New Roman" w:hAnsi="Times New Roman"/>
          <w:sz w:val="24"/>
          <w:szCs w:val="24"/>
          <w:u w:val="single"/>
        </w:rPr>
        <w:t>Е</w:t>
      </w:r>
      <w:r w:rsidR="00477D0A">
        <w:rPr>
          <w:rFonts w:ascii="Times New Roman" w:hAnsi="Times New Roman"/>
          <w:sz w:val="24"/>
          <w:szCs w:val="24"/>
          <w:u w:val="single"/>
        </w:rPr>
        <w:t>стествознание</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0E2CBF">
        <w:rPr>
          <w:rFonts w:ascii="Times New Roman" w:eastAsia="Times New Roman" w:hAnsi="Times New Roman" w:cs="Times New Roman"/>
          <w:sz w:val="24"/>
          <w:szCs w:val="24"/>
          <w:u w:val="single"/>
        </w:rPr>
        <w:t>53.02.08 Музыкальное звукооператорское мастерство.</w:t>
      </w:r>
      <w:bookmarkStart w:id="0" w:name="_GoBack"/>
      <w:bookmarkEnd w:id="0"/>
      <w:r w:rsidR="00E86922" w:rsidRPr="00E86922">
        <w:rPr>
          <w:rFonts w:ascii="Times New Roman" w:eastAsia="Times New Roman" w:hAnsi="Times New Roman" w:cs="Times New Roman"/>
          <w:sz w:val="24"/>
          <w:szCs w:val="24"/>
          <w:u w:val="single"/>
        </w:rPr>
        <w:t xml:space="preserve">                                                                        </w:t>
      </w:r>
    </w:p>
    <w:p w:rsidR="00BD3C67" w:rsidRDefault="00BD3C67" w:rsidP="00BD3C6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714630" w:rsidRPr="00D44565" w:rsidRDefault="00D44565" w:rsidP="00D44565">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86922">
        <w:rPr>
          <w:rFonts w:ascii="Times New Roman" w:hAnsi="Times New Roman"/>
          <w:sz w:val="24"/>
          <w:szCs w:val="24"/>
        </w:rPr>
        <w:t>–</w:t>
      </w:r>
      <w:r>
        <w:rPr>
          <w:rFonts w:ascii="Times New Roman" w:hAnsi="Times New Roman"/>
          <w:sz w:val="24"/>
          <w:szCs w:val="24"/>
        </w:rPr>
        <w:t xml:space="preserve"> </w:t>
      </w:r>
      <w:r w:rsidR="00E86922" w:rsidRPr="00E86922">
        <w:rPr>
          <w:rFonts w:ascii="Times New Roman" w:hAnsi="Times New Roman"/>
          <w:sz w:val="24"/>
          <w:szCs w:val="24"/>
          <w:u w:val="single"/>
        </w:rPr>
        <w:t>ОК 10</w:t>
      </w:r>
    </w:p>
    <w:p w:rsidR="00742674"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7015E" w:rsidRPr="007A5873" w:rsidTr="00411573">
        <w:trPr>
          <w:trHeight w:val="490"/>
        </w:trPr>
        <w:tc>
          <w:tcPr>
            <w:tcW w:w="3685" w:type="pct"/>
            <w:tcBorders>
              <w:bottom w:val="single" w:sz="6" w:space="0" w:color="000000"/>
            </w:tcBorders>
            <w:shd w:val="pct5"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47015E" w:rsidRPr="007A5873" w:rsidRDefault="0047015E" w:rsidP="00411573">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47015E" w:rsidRPr="007A5873" w:rsidTr="00411573">
        <w:trPr>
          <w:trHeight w:val="490"/>
        </w:trPr>
        <w:tc>
          <w:tcPr>
            <w:tcW w:w="3685" w:type="pct"/>
            <w:shd w:val="clear" w:color="auto" w:fill="F2F2F2" w:themeFill="background1" w:themeFillShade="F2"/>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40</w:t>
            </w:r>
          </w:p>
        </w:tc>
      </w:tr>
      <w:tr w:rsidR="0047015E" w:rsidRPr="007A5873" w:rsidTr="00411573">
        <w:trPr>
          <w:trHeight w:val="490"/>
        </w:trPr>
        <w:tc>
          <w:tcPr>
            <w:tcW w:w="3685" w:type="pct"/>
            <w:shd w:val="pct5"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40</w:t>
            </w:r>
          </w:p>
        </w:tc>
      </w:tr>
      <w:tr w:rsidR="0047015E" w:rsidRPr="007A5873" w:rsidTr="00411573">
        <w:trPr>
          <w:trHeight w:val="490"/>
        </w:trPr>
        <w:tc>
          <w:tcPr>
            <w:tcW w:w="3685" w:type="pct"/>
            <w:shd w:val="clear"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47015E" w:rsidRPr="007A5873" w:rsidRDefault="00D75719" w:rsidP="00411573">
            <w:pPr>
              <w:spacing w:after="0"/>
              <w:ind w:firstLine="709"/>
              <w:jc w:val="center"/>
              <w:rPr>
                <w:rFonts w:ascii="Times New Roman" w:hAnsi="Times New Roman"/>
                <w:b/>
                <w:iCs/>
                <w:sz w:val="24"/>
                <w:szCs w:val="24"/>
              </w:rPr>
            </w:pPr>
            <w:r>
              <w:rPr>
                <w:rFonts w:ascii="Times New Roman" w:hAnsi="Times New Roman"/>
                <w:b/>
                <w:iCs/>
                <w:sz w:val="24"/>
                <w:szCs w:val="24"/>
              </w:rPr>
              <w:t>34</w:t>
            </w:r>
          </w:p>
        </w:tc>
      </w:tr>
      <w:tr w:rsidR="0047015E" w:rsidRPr="007A5873" w:rsidTr="00411573">
        <w:trPr>
          <w:trHeight w:val="490"/>
        </w:trPr>
        <w:tc>
          <w:tcPr>
            <w:tcW w:w="3685" w:type="pct"/>
            <w:shd w:val="clear"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47015E" w:rsidRPr="0047015E" w:rsidTr="00411573">
        <w:trPr>
          <w:trHeight w:val="490"/>
        </w:trPr>
        <w:tc>
          <w:tcPr>
            <w:tcW w:w="3685" w:type="pct"/>
            <w:shd w:val="clear" w:color="auto" w:fill="auto"/>
            <w:vAlign w:val="center"/>
          </w:tcPr>
          <w:p w:rsidR="0047015E" w:rsidRPr="0047015E" w:rsidRDefault="0047015E" w:rsidP="00411573">
            <w:pPr>
              <w:spacing w:after="0"/>
              <w:ind w:firstLine="709"/>
              <w:rPr>
                <w:rFonts w:ascii="Times New Roman" w:hAnsi="Times New Roman"/>
                <w:b/>
                <w:color w:val="000000" w:themeColor="text1"/>
                <w:sz w:val="24"/>
                <w:szCs w:val="24"/>
              </w:rPr>
            </w:pPr>
            <w:r w:rsidRPr="0047015E">
              <w:rPr>
                <w:rFonts w:ascii="Times New Roman" w:hAnsi="Times New Roman"/>
                <w:b/>
                <w:color w:val="000000" w:themeColor="text1"/>
                <w:sz w:val="24"/>
                <w:szCs w:val="24"/>
              </w:rPr>
              <w:t>Зачет</w:t>
            </w:r>
          </w:p>
        </w:tc>
        <w:tc>
          <w:tcPr>
            <w:tcW w:w="1315" w:type="pct"/>
            <w:shd w:val="clear" w:color="auto" w:fill="auto"/>
            <w:vAlign w:val="center"/>
          </w:tcPr>
          <w:p w:rsidR="0047015E" w:rsidRPr="0047015E" w:rsidRDefault="0047015E" w:rsidP="00411573">
            <w:pPr>
              <w:spacing w:after="0"/>
              <w:ind w:firstLine="709"/>
              <w:jc w:val="center"/>
              <w:rPr>
                <w:rFonts w:ascii="Times New Roman" w:hAnsi="Times New Roman"/>
                <w:b/>
                <w:iCs/>
                <w:color w:val="000000" w:themeColor="text1"/>
                <w:sz w:val="24"/>
                <w:szCs w:val="24"/>
              </w:rPr>
            </w:pPr>
            <w:r w:rsidRPr="0047015E">
              <w:rPr>
                <w:rFonts w:ascii="Times New Roman" w:hAnsi="Times New Roman"/>
                <w:b/>
                <w:iCs/>
                <w:color w:val="000000" w:themeColor="text1"/>
                <w:sz w:val="24"/>
                <w:szCs w:val="24"/>
              </w:rPr>
              <w:t>2</w:t>
            </w:r>
          </w:p>
        </w:tc>
      </w:tr>
    </w:tbl>
    <w:p w:rsidR="0047015E" w:rsidRPr="0047015E" w:rsidRDefault="0047015E" w:rsidP="00714630">
      <w:pPr>
        <w:spacing w:after="0"/>
        <w:ind w:firstLine="709"/>
        <w:rPr>
          <w:rFonts w:ascii="Times New Roman" w:hAnsi="Times New Roman"/>
          <w:b/>
          <w:color w:val="000000" w:themeColor="text1"/>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47015E" w:rsidRDefault="0047015E" w:rsidP="00714630">
      <w:pPr>
        <w:suppressAutoHyphens/>
        <w:spacing w:after="240" w:line="240" w:lineRule="auto"/>
        <w:jc w:val="center"/>
        <w:rPr>
          <w:rFonts w:ascii="Times New Roman" w:hAnsi="Times New Roman"/>
          <w:b/>
          <w:sz w:val="24"/>
          <w:szCs w:val="24"/>
        </w:rPr>
      </w:pPr>
    </w:p>
    <w:p w:rsidR="0047015E" w:rsidRDefault="0047015E"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770"/>
        <w:gridCol w:w="9153"/>
      </w:tblGrid>
      <w:tr w:rsidR="00250DFA" w:rsidRPr="00250DFA" w:rsidTr="002D42D1">
        <w:tc>
          <w:tcPr>
            <w:tcW w:w="770" w:type="dxa"/>
            <w:shd w:val="solid" w:color="EEECE1" w:themeColor="background2" w:fill="EEECE1" w:themeFill="background2"/>
            <w:vAlign w:val="center"/>
          </w:tcPr>
          <w:p w:rsidR="00250DFA" w:rsidRPr="00B01A98" w:rsidRDefault="00250DFA" w:rsidP="00250DFA">
            <w:pPr>
              <w:suppressAutoHyphens/>
              <w:spacing w:after="240"/>
              <w:jc w:val="center"/>
              <w:rPr>
                <w:rFonts w:ascii="Times New Roman" w:hAnsi="Times New Roman"/>
                <w:b/>
                <w:sz w:val="24"/>
                <w:szCs w:val="24"/>
              </w:rPr>
            </w:pPr>
            <w:r w:rsidRPr="00B01A98">
              <w:rPr>
                <w:rFonts w:ascii="Times New Roman" w:hAnsi="Times New Roman"/>
                <w:b/>
                <w:sz w:val="24"/>
                <w:szCs w:val="24"/>
              </w:rPr>
              <w:t>Код</w:t>
            </w:r>
          </w:p>
        </w:tc>
        <w:tc>
          <w:tcPr>
            <w:tcW w:w="915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B01A98">
              <w:rPr>
                <w:rFonts w:ascii="Times New Roman" w:hAnsi="Times New Roman"/>
                <w:b/>
                <w:sz w:val="24"/>
                <w:szCs w:val="24"/>
              </w:rPr>
              <w:t>Планируемые результаты освоения учебн</w:t>
            </w:r>
            <w:r w:rsidR="000F3962" w:rsidRPr="00B01A98">
              <w:rPr>
                <w:rFonts w:ascii="Times New Roman" w:hAnsi="Times New Roman"/>
                <w:b/>
                <w:sz w:val="24"/>
                <w:szCs w:val="24"/>
              </w:rPr>
              <w:t>ого</w:t>
            </w:r>
            <w:r w:rsidRPr="00B01A98">
              <w:rPr>
                <w:rFonts w:ascii="Times New Roman" w:hAnsi="Times New Roman"/>
                <w:b/>
                <w:sz w:val="24"/>
                <w:szCs w:val="24"/>
              </w:rPr>
              <w:t xml:space="preserve"> </w:t>
            </w:r>
            <w:r w:rsidR="000F3962" w:rsidRPr="00B01A98">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r>
      <w:tr w:rsidR="00250DFA" w:rsidRPr="00250DFA" w:rsidTr="002D42D1">
        <w:tc>
          <w:tcPr>
            <w:tcW w:w="770" w:type="dxa"/>
          </w:tcPr>
          <w:p w:rsidR="00250DFA" w:rsidRPr="00250DFA" w:rsidRDefault="009D10FC" w:rsidP="00250DFA">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153" w:type="dxa"/>
          </w:tcPr>
          <w:p w:rsidR="00250DFA" w:rsidRPr="005D2702" w:rsidRDefault="005D2702" w:rsidP="005D2702">
            <w:pPr>
              <w:suppressAutoHyphens/>
              <w:spacing w:after="240"/>
              <w:jc w:val="both"/>
              <w:rPr>
                <w:rFonts w:ascii="Times New Roman" w:hAnsi="Times New Roman" w:cs="Times New Roman"/>
                <w:b/>
                <w:sz w:val="28"/>
                <w:szCs w:val="28"/>
              </w:rPr>
            </w:pP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r>
      <w:tr w:rsidR="005D2702" w:rsidRPr="00250DFA" w:rsidTr="002D42D1">
        <w:tc>
          <w:tcPr>
            <w:tcW w:w="770" w:type="dxa"/>
          </w:tcPr>
          <w:p w:rsidR="005D2702" w:rsidRDefault="005D2702" w:rsidP="00250DFA">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153" w:type="dxa"/>
          </w:tcPr>
          <w:p w:rsidR="005D2702" w:rsidRPr="005D2702" w:rsidRDefault="005D2702"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00781CB6">
              <w:rPr>
                <w:rFonts w:ascii="Times New Roman" w:hAnsi="Times New Roman" w:cs="Times New Roman"/>
                <w:sz w:val="28"/>
                <w:szCs w:val="28"/>
              </w:rPr>
              <w:t>формированные</w:t>
            </w:r>
            <w:r w:rsidRPr="005D2702">
              <w:rPr>
                <w:rFonts w:ascii="Times New Roman" w:hAnsi="Times New Roman" w:cs="Times New Roman"/>
                <w:sz w:val="28"/>
                <w:szCs w:val="28"/>
              </w:rPr>
              <w:t xml:space="preserve"> основ</w:t>
            </w:r>
            <w:r w:rsidR="00781CB6">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00575B5A">
              <w:rPr>
                <w:rFonts w:ascii="Times New Roman" w:hAnsi="Times New Roman" w:cs="Times New Roman"/>
                <w:sz w:val="28"/>
                <w:szCs w:val="28"/>
              </w:rPr>
              <w:t>.</w:t>
            </w:r>
          </w:p>
        </w:tc>
      </w:tr>
      <w:tr w:rsidR="00781CB6" w:rsidRPr="00250DFA" w:rsidTr="002D42D1">
        <w:tc>
          <w:tcPr>
            <w:tcW w:w="770" w:type="dxa"/>
          </w:tcPr>
          <w:p w:rsidR="00781CB6" w:rsidRDefault="00781CB6" w:rsidP="00250DFA">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153" w:type="dxa"/>
          </w:tcPr>
          <w:p w:rsidR="00781CB6" w:rsidRPr="00781CB6" w:rsidRDefault="00781CB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Б</w:t>
            </w:r>
            <w:r w:rsidRPr="00781CB6">
              <w:rPr>
                <w:rFonts w:ascii="Times New Roman" w:hAnsi="Times New Roman" w:cs="Times New Roman"/>
                <w:sz w:val="28"/>
                <w:szCs w:val="28"/>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r>
      <w:tr w:rsidR="00722E4F" w:rsidRPr="00250DFA" w:rsidTr="002D42D1">
        <w:tc>
          <w:tcPr>
            <w:tcW w:w="770" w:type="dxa"/>
          </w:tcPr>
          <w:p w:rsidR="00722E4F" w:rsidRDefault="00722E4F" w:rsidP="00250DFA">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153" w:type="dxa"/>
          </w:tcPr>
          <w:p w:rsidR="00722E4F" w:rsidRPr="00A41466" w:rsidRDefault="00A4146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r>
      <w:tr w:rsidR="00A41466" w:rsidRPr="00250DFA" w:rsidTr="002D42D1">
        <w:tc>
          <w:tcPr>
            <w:tcW w:w="770" w:type="dxa"/>
          </w:tcPr>
          <w:p w:rsidR="00A41466" w:rsidRDefault="00A41466" w:rsidP="00250DFA">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153" w:type="dxa"/>
          </w:tcPr>
          <w:p w:rsidR="00A41466" w:rsidRPr="00C31567" w:rsidRDefault="00C31567"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CE2F13" w:rsidRDefault="00CE2F13" w:rsidP="00CE2F13">
            <w:pPr>
              <w:suppressAutoHyphens/>
              <w:spacing w:after="240"/>
              <w:jc w:val="both"/>
              <w:rPr>
                <w:rFonts w:ascii="Times New Roman" w:hAnsi="Times New Roman" w:cs="Times New Roman"/>
                <w:b/>
                <w:sz w:val="28"/>
                <w:szCs w:val="28"/>
              </w:rPr>
            </w:pP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8B2C89" w:rsidRDefault="008B2C89" w:rsidP="008B2C89">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8B2C89">
              <w:rPr>
                <w:rFonts w:ascii="Times New Roman" w:hAnsi="Times New Roman" w:cs="Times New Roman"/>
                <w:sz w:val="28"/>
                <w:szCs w:val="28"/>
              </w:rPr>
              <w:t xml:space="preserve">ладение навыками познавательной, учебно-исследовательской и проектной деятельности, навыками разрешения проблем; способность и </w:t>
            </w:r>
            <w:r w:rsidRPr="008B2C89">
              <w:rPr>
                <w:rFonts w:ascii="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r>
      <w:tr w:rsidR="00250DFA" w:rsidRPr="00250DFA" w:rsidTr="002D42D1">
        <w:tc>
          <w:tcPr>
            <w:tcW w:w="770" w:type="dxa"/>
          </w:tcPr>
          <w:p w:rsidR="00250DFA" w:rsidRPr="00250DFA" w:rsidRDefault="00585FCC"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МР.3</w:t>
            </w:r>
          </w:p>
        </w:tc>
        <w:tc>
          <w:tcPr>
            <w:tcW w:w="9153" w:type="dxa"/>
          </w:tcPr>
          <w:p w:rsidR="00250DFA" w:rsidRPr="00585FCC" w:rsidRDefault="00585FCC" w:rsidP="00585FCC">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МР.4</w:t>
            </w:r>
          </w:p>
        </w:tc>
        <w:tc>
          <w:tcPr>
            <w:tcW w:w="9153" w:type="dxa"/>
          </w:tcPr>
          <w:p w:rsidR="00A0270E" w:rsidRPr="00A0270E" w:rsidRDefault="00A0270E" w:rsidP="00585FCC">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9153" w:type="dxa"/>
          </w:tcPr>
          <w:p w:rsidR="00A0270E" w:rsidRPr="004D383C" w:rsidRDefault="004D383C" w:rsidP="00585FCC">
            <w:pPr>
              <w:suppressAutoHyphens/>
              <w:spacing w:after="240"/>
              <w:jc w:val="both"/>
              <w:rPr>
                <w:rFonts w:ascii="Times New Roman" w:hAnsi="Times New Roman" w:cs="Times New Roman"/>
                <w:sz w:val="28"/>
                <w:szCs w:val="28"/>
              </w:rPr>
            </w:pP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r>
      <w:tr w:rsidR="00AC1119" w:rsidRPr="00250DFA" w:rsidTr="002D42D1">
        <w:tc>
          <w:tcPr>
            <w:tcW w:w="770" w:type="dxa"/>
          </w:tcPr>
          <w:p w:rsidR="00AC1119" w:rsidRDefault="00AC1119" w:rsidP="00250DFA">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9153" w:type="dxa"/>
          </w:tcPr>
          <w:p w:rsidR="00AC1119" w:rsidRPr="00AC1119" w:rsidRDefault="00022CE6" w:rsidP="00585FCC">
            <w:pPr>
              <w:suppressAutoHyphens/>
              <w:spacing w:after="240"/>
              <w:jc w:val="both"/>
              <w:rPr>
                <w:rFonts w:ascii="Times New Roman" w:hAnsi="Times New Roman" w:cs="Times New Roman"/>
                <w:sz w:val="28"/>
                <w:szCs w:val="28"/>
              </w:rPr>
            </w:pPr>
            <w:r w:rsidRPr="00022CE6">
              <w:rPr>
                <w:rFonts w:ascii="Times New Roman" w:hAnsi="Times New Roman" w:cs="Times New Roman"/>
                <w:sz w:val="28"/>
                <w:szCs w:val="28"/>
              </w:rPr>
              <w:t>У</w:t>
            </w:r>
            <w:r w:rsidR="00AC1119" w:rsidRPr="00022CE6">
              <w:rPr>
                <w:rFonts w:ascii="Times New Roman" w:hAnsi="Times New Roman" w:cs="Times New Roman"/>
                <w:sz w:val="28"/>
                <w:szCs w:val="28"/>
              </w:rPr>
              <w:t>мение самостоятельно оценивать и принимать решения, определяющие стратегию поведения, с учетом гражданских и нравственных ценностей</w:t>
            </w:r>
            <w:r w:rsidRPr="00022CE6">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492494" w:rsidRDefault="004568E0" w:rsidP="00492494">
            <w:pPr>
              <w:suppressAutoHyphens/>
              <w:spacing w:after="240"/>
              <w:jc w:val="both"/>
              <w:rPr>
                <w:rFonts w:ascii="Times New Roman" w:hAnsi="Times New Roman" w:cs="Times New Roman"/>
                <w:b/>
                <w:sz w:val="28"/>
                <w:szCs w:val="28"/>
              </w:rPr>
            </w:pPr>
            <w:r w:rsidRPr="00492494">
              <w:rPr>
                <w:rFonts w:ascii="Times New Roman" w:hAnsi="Times New Roman" w:cs="Times New Roman"/>
                <w:sz w:val="28"/>
                <w:szCs w:val="28"/>
              </w:rPr>
              <w:t>Сформированность</w:t>
            </w:r>
            <w:r w:rsidR="00492494" w:rsidRPr="00492494">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F50DED" w:rsidRDefault="00A10F72" w:rsidP="00F50DED">
            <w:pPr>
              <w:suppressAutoHyphens/>
              <w:spacing w:after="240"/>
              <w:jc w:val="both"/>
              <w:rPr>
                <w:rFonts w:ascii="Times New Roman" w:hAnsi="Times New Roman" w:cs="Times New Roman"/>
                <w:b/>
                <w:sz w:val="28"/>
                <w:szCs w:val="28"/>
              </w:rPr>
            </w:pPr>
            <w:r w:rsidRPr="00F50DED">
              <w:rPr>
                <w:rFonts w:ascii="Times New Roman" w:hAnsi="Times New Roman" w:cs="Times New Roman"/>
                <w:sz w:val="28"/>
                <w:szCs w:val="28"/>
              </w:rPr>
              <w:t>Сформированность</w:t>
            </w:r>
            <w:r w:rsidR="00F50DED" w:rsidRPr="00F50DED">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00F50DED">
              <w:rPr>
                <w:rFonts w:ascii="Times New Roman" w:hAnsi="Times New Roman" w:cs="Times New Roman"/>
                <w:sz w:val="28"/>
                <w:szCs w:val="28"/>
              </w:rPr>
              <w:t>.</w:t>
            </w:r>
          </w:p>
        </w:tc>
      </w:tr>
      <w:tr w:rsidR="00250DFA" w:rsidRPr="00250DFA" w:rsidTr="002D42D1">
        <w:tc>
          <w:tcPr>
            <w:tcW w:w="770" w:type="dxa"/>
          </w:tcPr>
          <w:p w:rsidR="00250DFA"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9153" w:type="dxa"/>
          </w:tcPr>
          <w:p w:rsidR="00250DFA"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ПР.7</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r>
    </w:tbl>
    <w:p w:rsidR="002D42D1" w:rsidRDefault="002D42D1" w:rsidP="002D42D1">
      <w:pPr>
        <w:jc w:val="both"/>
        <w:rPr>
          <w:rFonts w:ascii="Times New Roman" w:hAnsi="Times New Roman"/>
          <w:sz w:val="28"/>
          <w:szCs w:val="28"/>
        </w:rPr>
      </w:pPr>
    </w:p>
    <w:p w:rsidR="00E20B73" w:rsidRPr="001F130F" w:rsidRDefault="00E20B73" w:rsidP="00E20B73">
      <w:pPr>
        <w:ind w:firstLine="708"/>
        <w:jc w:val="both"/>
        <w:rPr>
          <w:rFonts w:ascii="Times New Roman" w:hAnsi="Times New Roman"/>
          <w:b/>
          <w:sz w:val="28"/>
          <w:szCs w:val="28"/>
        </w:rPr>
      </w:pPr>
      <w:r w:rsidRPr="00E20B73">
        <w:rPr>
          <w:rFonts w:ascii="Times New Roman" w:hAnsi="Times New Roman"/>
          <w:sz w:val="28"/>
          <w:szCs w:val="28"/>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w:t>
      </w:r>
      <w:r w:rsidR="00AA71BE">
        <w:rPr>
          <w:rFonts w:ascii="Times New Roman" w:hAnsi="Times New Roman"/>
          <w:sz w:val="28"/>
          <w:szCs w:val="28"/>
        </w:rPr>
        <w:t xml:space="preserve">ках Естествознания </w:t>
      </w:r>
      <w:r w:rsidRPr="00E20B73">
        <w:rPr>
          <w:rFonts w:ascii="Times New Roman" w:hAnsi="Times New Roman"/>
          <w:sz w:val="28"/>
          <w:szCs w:val="28"/>
        </w:rPr>
        <w:t xml:space="preserve">следующие </w:t>
      </w:r>
      <w:r w:rsidRPr="001F130F">
        <w:rPr>
          <w:rFonts w:ascii="Times New Roman" w:hAnsi="Times New Roman"/>
          <w:b/>
          <w:sz w:val="28"/>
          <w:szCs w:val="28"/>
        </w:rPr>
        <w:t xml:space="preserve">личностные результаты программы воспитания: </w:t>
      </w:r>
    </w:p>
    <w:p w:rsidR="007673F1" w:rsidRPr="004B7D01" w:rsidRDefault="007673F1" w:rsidP="00E20B73">
      <w:pPr>
        <w:rPr>
          <w:rFonts w:ascii="Times New Roman" w:hAnsi="Times New Roman"/>
          <w:b/>
          <w:i/>
          <w:iCs/>
          <w:sz w:val="24"/>
          <w:szCs w:val="24"/>
        </w:rPr>
      </w:pPr>
    </w:p>
    <w:tbl>
      <w:tblPr>
        <w:tblW w:w="98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55242">
        <w:tc>
          <w:tcPr>
            <w:tcW w:w="9889" w:type="dxa"/>
          </w:tcPr>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Cs/>
                <w:iCs/>
                <w:sz w:val="28"/>
                <w:szCs w:val="28"/>
              </w:rPr>
            </w:pPr>
            <w:r w:rsidRPr="009D10FC">
              <w:rPr>
                <w:rFonts w:ascii="Times New Roman" w:hAnsi="Times New Roman"/>
                <w:sz w:val="28"/>
                <w:szCs w:val="28"/>
              </w:rPr>
              <w:t>Осознающий себя гражданином и защитником великой страны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5D2702" w:rsidRDefault="009D10FC" w:rsidP="009D10FC">
            <w:pPr>
              <w:jc w:val="both"/>
              <w:rPr>
                <w:rFonts w:ascii="Times New Roman" w:hAnsi="Times New Roman"/>
                <w:b/>
                <w:bCs/>
                <w:sz w:val="28"/>
                <w:szCs w:val="28"/>
              </w:rPr>
            </w:pPr>
            <w:r w:rsidRPr="005D2702">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14411C" w:rsidRDefault="0014411C" w:rsidP="001E51F9">
      <w:pPr>
        <w:pStyle w:val="a3"/>
        <w:jc w:val="center"/>
        <w:rPr>
          <w:rFonts w:ascii="Times New Roman" w:hAnsi="Times New Roman" w:cs="Times New Roman"/>
          <w:b/>
          <w:caps/>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0B639B" w:rsidRPr="000B639B" w:rsidRDefault="000B639B" w:rsidP="000B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E86922" w:rsidRPr="00E86922" w:rsidRDefault="00E86922" w:rsidP="00E86922">
      <w:pPr>
        <w:spacing w:line="240" w:lineRule="auto"/>
        <w:jc w:val="both"/>
        <w:rPr>
          <w:rFonts w:ascii="Times New Roman" w:eastAsia="Calibri" w:hAnsi="Times New Roman" w:cs="Times New Roman"/>
          <w:b/>
          <w:sz w:val="28"/>
          <w:szCs w:val="28"/>
          <w:lang w:eastAsia="en-US"/>
        </w:rPr>
      </w:pPr>
      <w:r w:rsidRPr="00E86922">
        <w:rPr>
          <w:rFonts w:ascii="Times New Roman" w:eastAsia="Calibri" w:hAnsi="Times New Roman" w:cs="Times New Roman"/>
          <w:b/>
          <w:sz w:val="28"/>
          <w:szCs w:val="28"/>
          <w:lang w:eastAsia="en-US"/>
        </w:rPr>
        <w:t>Введение</w:t>
      </w:r>
    </w:p>
    <w:p w:rsidR="00E86922" w:rsidRPr="00E86922" w:rsidRDefault="00244F52" w:rsidP="00945327">
      <w:pPr>
        <w:spacing w:line="36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Химическая картина мира как составная часть научной картины мира. Роль химии в жизни современного общества. Применение достижений современной химии в гуманитарной сфере деятельности общества.</w:t>
      </w:r>
      <w:r w:rsidR="00E86922" w:rsidRPr="00E86922">
        <w:rPr>
          <w:rFonts w:ascii="Times New Roman" w:eastAsia="Times New Roman" w:hAnsi="Times New Roman" w:cs="Times New Roman"/>
          <w:sz w:val="28"/>
          <w:szCs w:val="28"/>
        </w:rPr>
        <w:t xml:space="preserve"> </w:t>
      </w:r>
    </w:p>
    <w:p w:rsidR="00E86922" w:rsidRPr="00E86922" w:rsidRDefault="00CC5D28" w:rsidP="00E869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945327">
        <w:rPr>
          <w:rFonts w:ascii="Times New Roman" w:eastAsia="Times New Roman" w:hAnsi="Times New Roman" w:cs="Times New Roman"/>
          <w:b/>
          <w:sz w:val="28"/>
          <w:szCs w:val="28"/>
        </w:rPr>
        <w:t>Органическая химия.</w:t>
      </w:r>
    </w:p>
    <w:p w:rsidR="00945327" w:rsidRDefault="00945327" w:rsidP="00945327">
      <w:pPr>
        <w:spacing w:line="240" w:lineRule="auto"/>
        <w:jc w:val="both"/>
        <w:rPr>
          <w:rFonts w:ascii="Times New Roman" w:eastAsia="Times New Roman" w:hAnsi="Times New Roman" w:cs="Times New Roman"/>
          <w:b/>
          <w:sz w:val="28"/>
          <w:szCs w:val="28"/>
        </w:rPr>
      </w:pPr>
    </w:p>
    <w:p w:rsidR="00CC5D28" w:rsidRDefault="00E86922" w:rsidP="00945327">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1.1 </w:t>
      </w:r>
      <w:r w:rsidR="00945327" w:rsidRPr="00945327">
        <w:rPr>
          <w:rFonts w:ascii="Times New Roman" w:hAnsi="Times New Roman"/>
          <w:b/>
          <w:sz w:val="28"/>
          <w:szCs w:val="28"/>
        </w:rPr>
        <w:t>Теоретические основы органической химии.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Предмет органической химии: её возникновение, развитие и значение </w:t>
      </w:r>
      <w:r w:rsidRPr="00F256F8">
        <w:rPr>
          <w:rFonts w:ascii="Times New Roman" w:hAnsi="Times New Roman"/>
          <w:sz w:val="28"/>
          <w:szCs w:val="28"/>
        </w:rPr>
        <w:br/>
        <w:t>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w:t>
      </w:r>
      <w:r w:rsidRPr="00F256F8">
        <w:rPr>
          <w:rFonts w:ascii="Times New Roman" w:hAnsi="Times New Roman"/>
          <w:sz w:val="28"/>
          <w:szCs w:val="28"/>
        </w:rPr>
        <w:lastRenderedPageBreak/>
        <w:t>демонстрационных опытов по превращению органических веществ при нагревании (плавление, обугливание и горение).</w:t>
      </w:r>
    </w:p>
    <w:p w:rsidR="00945327" w:rsidRPr="00945327" w:rsidRDefault="00945327" w:rsidP="00945327">
      <w:pPr>
        <w:spacing w:line="240" w:lineRule="auto"/>
        <w:jc w:val="both"/>
        <w:rPr>
          <w:rFonts w:ascii="Times New Roman" w:eastAsia="Times New Roman" w:hAnsi="Times New Roman" w:cs="Times New Roman"/>
          <w:b/>
          <w:sz w:val="28"/>
          <w:szCs w:val="28"/>
        </w:rPr>
      </w:pPr>
    </w:p>
    <w:p w:rsidR="00945327" w:rsidRDefault="00E86922" w:rsidP="00945327">
      <w:pPr>
        <w:suppressAutoHyphens/>
        <w:spacing w:after="0" w:line="360" w:lineRule="auto"/>
        <w:ind w:firstLine="709"/>
        <w:contextualSpacing/>
        <w:jc w:val="both"/>
        <w:rPr>
          <w:rFonts w:ascii="Times New Roman" w:hAnsi="Times New Roman"/>
          <w:b/>
          <w:sz w:val="28"/>
          <w:szCs w:val="28"/>
        </w:rPr>
      </w:pPr>
      <w:r w:rsidRPr="00E86922">
        <w:rPr>
          <w:rFonts w:ascii="Times New Roman" w:eastAsia="Times New Roman" w:hAnsi="Times New Roman" w:cs="Times New Roman"/>
          <w:b/>
          <w:sz w:val="28"/>
          <w:szCs w:val="28"/>
        </w:rPr>
        <w:t xml:space="preserve">Тема 1.2 </w:t>
      </w:r>
      <w:r w:rsidR="00945327" w:rsidRPr="00945327">
        <w:rPr>
          <w:rFonts w:ascii="Times New Roman" w:hAnsi="Times New Roman"/>
          <w:b/>
          <w:sz w:val="28"/>
          <w:szCs w:val="28"/>
        </w:rPr>
        <w:t>Углеводороды.</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w:t>
      </w:r>
      <w:r w:rsidRPr="00F256F8">
        <w:rPr>
          <w:rFonts w:ascii="Times New Roman" w:hAnsi="Times New Roman"/>
          <w:sz w:val="28"/>
          <w:szCs w:val="28"/>
        </w:rPr>
        <w:br/>
        <w:t xml:space="preserve">и горения), нахождение в природе,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945327"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w:t>
      </w:r>
      <w:r w:rsidRPr="00F256F8">
        <w:rPr>
          <w:rFonts w:ascii="Times New Roman" w:hAnsi="Times New Roman"/>
          <w:sz w:val="28"/>
          <w:szCs w:val="28"/>
        </w:rPr>
        <w:br/>
        <w:t xml:space="preserve">их применение в промышленности и в быту. Каменный уголь и продукты </w:t>
      </w:r>
      <w:r w:rsidRPr="00F256F8">
        <w:rPr>
          <w:rFonts w:ascii="Times New Roman" w:hAnsi="Times New Roman"/>
          <w:sz w:val="28"/>
          <w:szCs w:val="28"/>
        </w:rPr>
        <w:br/>
        <w:t xml:space="preserve">его переработки.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Экспериментальные методы изучения веществ и их превращений: ознакомление с образцами пластмасс, каучуков и резины, коллекции «Нефть» </w:t>
      </w:r>
      <w:r w:rsidRPr="00F256F8">
        <w:rPr>
          <w:rFonts w:ascii="Times New Roman" w:hAnsi="Times New Roman"/>
          <w:sz w:val="28"/>
          <w:szCs w:val="28"/>
        </w:rPr>
        <w:br/>
        <w:t xml:space="preserve">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Расчётные задачи.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45327" w:rsidRPr="00945327" w:rsidRDefault="00E86922" w:rsidP="00945327">
      <w:pPr>
        <w:suppressAutoHyphens/>
        <w:spacing w:after="0" w:line="360" w:lineRule="auto"/>
        <w:ind w:firstLine="709"/>
        <w:contextualSpacing/>
        <w:jc w:val="both"/>
        <w:rPr>
          <w:rFonts w:ascii="Times New Roman" w:hAnsi="Times New Roman"/>
          <w:b/>
          <w:sz w:val="28"/>
          <w:szCs w:val="28"/>
        </w:rPr>
      </w:pPr>
      <w:r w:rsidRPr="00E86922">
        <w:rPr>
          <w:rFonts w:ascii="Times New Roman" w:eastAsia="Times New Roman" w:hAnsi="Times New Roman" w:cs="Times New Roman"/>
          <w:b/>
          <w:sz w:val="28"/>
          <w:szCs w:val="28"/>
        </w:rPr>
        <w:t xml:space="preserve">Тема 1.3 </w:t>
      </w:r>
      <w:r w:rsidR="00945327" w:rsidRPr="00945327">
        <w:rPr>
          <w:rFonts w:ascii="Times New Roman" w:hAnsi="Times New Roman"/>
          <w:b/>
          <w:sz w:val="28"/>
          <w:szCs w:val="28"/>
        </w:rPr>
        <w:t>Кислородсодержащие органические соединения.</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Многоатомные спирты. Этиленгликоль и глицерин: строение, физические </w:t>
      </w:r>
      <w:r w:rsidRPr="00F256F8">
        <w:rPr>
          <w:rFonts w:ascii="Times New Roman" w:hAnsi="Times New Roman"/>
          <w:sz w:val="28"/>
          <w:szCs w:val="28"/>
        </w:rPr>
        <w:br/>
        <w:t xml:space="preserve">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Альдегиды</w:t>
      </w:r>
      <w:r>
        <w:rPr>
          <w:rFonts w:ascii="Times New Roman" w:hAnsi="Times New Roman"/>
          <w:sz w:val="28"/>
          <w:szCs w:val="28"/>
        </w:rPr>
        <w:t>.</w:t>
      </w:r>
      <w:r w:rsidRPr="00F256F8">
        <w:rPr>
          <w:rFonts w:ascii="Times New Roman" w:hAnsi="Times New Roman"/>
          <w:sz w:val="28"/>
          <w:szCs w:val="28"/>
        </w:rPr>
        <w:t xml:space="preserve"> Формальдегид, ацетальдегид: строение, физические </w:t>
      </w:r>
      <w:r w:rsidRPr="00F256F8">
        <w:rPr>
          <w:rFonts w:ascii="Times New Roman" w:hAnsi="Times New Roman"/>
          <w:sz w:val="28"/>
          <w:szCs w:val="28"/>
        </w:rPr>
        <w:br/>
        <w:t xml:space="preserve">и химические свойства (реакции окисления и восстановления, качественные реакции),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Одноосновные предельные карбоновые кислоты. Муравьиная и уксусная</w:t>
      </w:r>
      <w:r>
        <w:rPr>
          <w:rFonts w:ascii="Times New Roman" w:hAnsi="Times New Roman"/>
          <w:sz w:val="28"/>
          <w:szCs w:val="28"/>
        </w:rPr>
        <w:t xml:space="preserve"> </w:t>
      </w:r>
      <w:r w:rsidRPr="00F256F8">
        <w:rPr>
          <w:rFonts w:ascii="Times New Roman" w:hAnsi="Times New Roman"/>
          <w:sz w:val="28"/>
          <w:szCs w:val="28"/>
        </w:rPr>
        <w:t>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Крахмал и целлюлоза как природные полимеры. Строение крахмала </w:t>
      </w:r>
      <w:r w:rsidRPr="00F256F8">
        <w:rPr>
          <w:rFonts w:ascii="Times New Roman" w:hAnsi="Times New Roman"/>
          <w:sz w:val="28"/>
          <w:szCs w:val="28"/>
        </w:rPr>
        <w:br/>
        <w:t>и целлюлозы. Физические и химические свойства крахмала (ги</w:t>
      </w:r>
      <w:r>
        <w:rPr>
          <w:rFonts w:ascii="Times New Roman" w:hAnsi="Times New Roman"/>
          <w:sz w:val="28"/>
          <w:szCs w:val="28"/>
        </w:rPr>
        <w:t>дролиз, качественная реакция с й</w:t>
      </w:r>
      <w:r w:rsidRPr="00F256F8">
        <w:rPr>
          <w:rFonts w:ascii="Times New Roman" w:hAnsi="Times New Roman"/>
          <w:sz w:val="28"/>
          <w:szCs w:val="28"/>
        </w:rPr>
        <w:t>одом).</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w:t>
      </w:r>
      <w:r>
        <w:rPr>
          <w:rFonts w:ascii="Times New Roman" w:hAnsi="Times New Roman"/>
          <w:sz w:val="28"/>
          <w:szCs w:val="28"/>
        </w:rPr>
        <w:t>), взаимодействие крахмала с й</w:t>
      </w:r>
      <w:r w:rsidRPr="00F256F8">
        <w:rPr>
          <w:rFonts w:ascii="Times New Roman" w:hAnsi="Times New Roman"/>
          <w:sz w:val="28"/>
          <w:szCs w:val="28"/>
        </w:rPr>
        <w:t>одом), проведение практической работы: свойства раствора уксусной кислоты.</w:t>
      </w:r>
    </w:p>
    <w:p w:rsidR="00E2051C" w:rsidRDefault="00E86922" w:rsidP="0041517F">
      <w:pPr>
        <w:suppressAutoHyphens/>
        <w:spacing w:after="0" w:line="360" w:lineRule="auto"/>
        <w:ind w:firstLine="709"/>
        <w:contextualSpacing/>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1.4 </w:t>
      </w:r>
      <w:r w:rsidR="00E2051C" w:rsidRPr="00E2051C">
        <w:rPr>
          <w:rFonts w:ascii="Times New Roman" w:hAnsi="Times New Roman"/>
          <w:b/>
          <w:sz w:val="28"/>
          <w:szCs w:val="28"/>
        </w:rPr>
        <w:t>Азотсодержащие органические соединения.</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Аминокислоты как амфотерные органические соединения. Физические </w:t>
      </w:r>
      <w:r w:rsidRPr="00F256F8">
        <w:rPr>
          <w:rFonts w:ascii="Times New Roman" w:hAnsi="Times New Roman"/>
          <w:sz w:val="28"/>
          <w:szCs w:val="28"/>
        </w:rPr>
        <w:br/>
        <w:t>и химические свойства аминокислот (на примере глицина). Биологическое значение аминокислот. Пептиды.</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43878" w:rsidRDefault="00E86922" w:rsidP="00E2051C">
      <w:pPr>
        <w:spacing w:after="0"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1.5 </w:t>
      </w:r>
      <w:r w:rsidR="00E2051C" w:rsidRPr="00E2051C">
        <w:rPr>
          <w:rFonts w:ascii="Times New Roman" w:hAnsi="Times New Roman"/>
          <w:b/>
          <w:sz w:val="28"/>
          <w:szCs w:val="28"/>
        </w:rPr>
        <w:t>Высокомолекулярные соединения.</w:t>
      </w:r>
    </w:p>
    <w:p w:rsidR="00E2051C" w:rsidRDefault="00E2051C" w:rsidP="00E2051C">
      <w:pPr>
        <w:spacing w:after="0" w:line="240" w:lineRule="auto"/>
        <w:jc w:val="center"/>
        <w:rPr>
          <w:rFonts w:ascii="Times New Roman" w:hAnsi="Times New Roman"/>
          <w:b/>
          <w:sz w:val="28"/>
          <w:szCs w:val="28"/>
        </w:rPr>
      </w:pP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F256F8">
        <w:rPr>
          <w:rFonts w:ascii="Times New Roman" w:hAnsi="Times New Roman"/>
          <w:sz w:val="28"/>
          <w:szCs w:val="28"/>
        </w:rPr>
        <w:lastRenderedPageBreak/>
        <w:t xml:space="preserve">масса. Основные методы синтеза высокомолекулярных соединений – полимеризация и поликонденсация. </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2051C" w:rsidRPr="00E2051C" w:rsidRDefault="00E86922" w:rsidP="00E2051C">
      <w:pPr>
        <w:suppressAutoHyphens/>
        <w:spacing w:after="0" w:line="360" w:lineRule="auto"/>
        <w:ind w:firstLine="709"/>
        <w:contextualSpacing/>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Раздел 2. </w:t>
      </w:r>
      <w:r w:rsidR="00E2051C" w:rsidRPr="00E2051C">
        <w:rPr>
          <w:rFonts w:ascii="Times New Roman" w:hAnsi="Times New Roman"/>
          <w:b/>
          <w:sz w:val="28"/>
          <w:szCs w:val="28"/>
        </w:rPr>
        <w:t>Общая и неорганическая химия.</w:t>
      </w:r>
    </w:p>
    <w:p w:rsidR="00E2051C" w:rsidRPr="00E2051C" w:rsidRDefault="00E2051C" w:rsidP="00E2051C">
      <w:pPr>
        <w:suppressAutoHyphens/>
        <w:spacing w:after="0" w:line="360" w:lineRule="auto"/>
        <w:ind w:firstLine="709"/>
        <w:contextualSpacing/>
        <w:jc w:val="center"/>
        <w:rPr>
          <w:rFonts w:ascii="Times New Roman" w:hAnsi="Times New Roman"/>
          <w:b/>
          <w:sz w:val="28"/>
          <w:szCs w:val="28"/>
        </w:rPr>
      </w:pPr>
      <w:r>
        <w:rPr>
          <w:rFonts w:ascii="Times New Roman" w:eastAsia="Times New Roman" w:hAnsi="Times New Roman" w:cs="Times New Roman"/>
          <w:b/>
          <w:sz w:val="28"/>
          <w:szCs w:val="28"/>
        </w:rPr>
        <w:t>Тема 2. 1.</w:t>
      </w:r>
      <w:r w:rsidRPr="00F256F8">
        <w:rPr>
          <w:rFonts w:ascii="Times New Roman" w:eastAsia="OfficinaSansBoldITC" w:hAnsi="Times New Roman"/>
          <w:sz w:val="28"/>
          <w:szCs w:val="28"/>
        </w:rPr>
        <w:t> </w:t>
      </w:r>
      <w:r w:rsidRPr="00E2051C">
        <w:rPr>
          <w:rFonts w:ascii="Times New Roman" w:hAnsi="Times New Roman"/>
          <w:b/>
          <w:sz w:val="28"/>
          <w:szCs w:val="28"/>
        </w:rPr>
        <w:t>Теоретические основы химии.</w:t>
      </w:r>
    </w:p>
    <w:p w:rsidR="00E86922"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E86922" w:rsidRPr="00E86922" w:rsidRDefault="00E86922" w:rsidP="00E2051C">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2.2 </w:t>
      </w:r>
      <w:r w:rsidR="00E2051C" w:rsidRPr="00E2051C">
        <w:rPr>
          <w:rFonts w:ascii="Times New Roman" w:hAnsi="Times New Roman"/>
          <w:b/>
          <w:sz w:val="28"/>
          <w:szCs w:val="28"/>
        </w:rPr>
        <w:t>Периодический закон и Периодическая система химических элементов Д.И. Менделеева.</w:t>
      </w: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w:t>
      </w:r>
      <w:r w:rsidRPr="00F256F8">
        <w:rPr>
          <w:rFonts w:ascii="Times New Roman" w:hAnsi="Times New Roman"/>
          <w:sz w:val="28"/>
          <w:szCs w:val="28"/>
        </w:rPr>
        <w:br/>
        <w:t xml:space="preserve">ими простых и сложных веществ по группам и периодам. Значение периодического закона в развитии науки. </w:t>
      </w:r>
    </w:p>
    <w:p w:rsidR="00E2051C" w:rsidRDefault="00E86922" w:rsidP="00E2051C">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2.3 </w:t>
      </w:r>
      <w:r w:rsidR="00E2051C" w:rsidRPr="00E2051C">
        <w:rPr>
          <w:rFonts w:ascii="Times New Roman" w:hAnsi="Times New Roman"/>
          <w:b/>
          <w:sz w:val="28"/>
          <w:szCs w:val="28"/>
        </w:rPr>
        <w:t>Строение вещества. Химическая связь. Виды химической связи (ковалентная неполярная и полярная, ионная, металлическая).</w:t>
      </w:r>
    </w:p>
    <w:p w:rsidR="0041517F" w:rsidRPr="00F256F8" w:rsidRDefault="00E2051C" w:rsidP="0041517F">
      <w:pPr>
        <w:tabs>
          <w:tab w:val="left" w:pos="3150"/>
        </w:tabs>
        <w:spacing w:line="360" w:lineRule="auto"/>
        <w:jc w:val="both"/>
        <w:rPr>
          <w:rFonts w:ascii="Times New Roman" w:hAnsi="Times New Roman"/>
          <w:sz w:val="28"/>
          <w:szCs w:val="28"/>
        </w:rPr>
      </w:pPr>
      <w:r w:rsidRPr="00F256F8">
        <w:rPr>
          <w:rFonts w:ascii="Times New Roman" w:hAnsi="Times New Roman"/>
          <w:sz w:val="28"/>
          <w:szCs w:val="28"/>
        </w:rPr>
        <w:t>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w:t>
      </w:r>
      <w:r w:rsidR="0041517F">
        <w:rPr>
          <w:rFonts w:ascii="Times New Roman" w:hAnsi="Times New Roman"/>
          <w:sz w:val="28"/>
          <w:szCs w:val="28"/>
        </w:rPr>
        <w:t xml:space="preserve"> </w:t>
      </w:r>
      <w:r w:rsidR="0041517F" w:rsidRPr="00F256F8">
        <w:rPr>
          <w:rFonts w:ascii="Times New Roman" w:hAnsi="Times New Roman"/>
          <w:sz w:val="28"/>
          <w:szCs w:val="28"/>
        </w:rPr>
        <w:t xml:space="preserve">и анионы. </w:t>
      </w:r>
    </w:p>
    <w:p w:rsidR="00E86922" w:rsidRPr="0041517F" w:rsidRDefault="00E86922" w:rsidP="0041517F">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2.4 </w:t>
      </w:r>
      <w:r w:rsidR="0041517F" w:rsidRPr="0041517F">
        <w:rPr>
          <w:rFonts w:ascii="Times New Roman" w:hAnsi="Times New Roman"/>
          <w:b/>
          <w:sz w:val="28"/>
          <w:szCs w:val="28"/>
        </w:rPr>
        <w:t>Вещества молекулярного и немолекулярного строения. Закон постоянства состава вещества</w:t>
      </w:r>
      <w:r w:rsidR="0041517F">
        <w:rPr>
          <w:rFonts w:ascii="Times New Roman" w:hAnsi="Times New Roman"/>
          <w:b/>
          <w:sz w:val="28"/>
          <w:szCs w:val="28"/>
        </w:rPr>
        <w:t>.</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Типы кристаллических решёток. Зависимость свойства веществ </w:t>
      </w:r>
      <w:r w:rsidRPr="00F256F8">
        <w:rPr>
          <w:rFonts w:ascii="Times New Roman" w:hAnsi="Times New Roman"/>
          <w:sz w:val="28"/>
          <w:szCs w:val="28"/>
        </w:rPr>
        <w:br/>
        <w:t xml:space="preserve">от типа кристаллической решётки. </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Понятие о дисперсных системах. Истинные и коллоидные растворы. Массовая доля вещества в растворе.</w:t>
      </w:r>
    </w:p>
    <w:p w:rsidR="00E86922" w:rsidRPr="00E86922" w:rsidRDefault="00E86922" w:rsidP="00E86922">
      <w:pPr>
        <w:spacing w:after="0" w:line="240" w:lineRule="auto"/>
        <w:jc w:val="both"/>
        <w:rPr>
          <w:rFonts w:ascii="Times New Roman" w:eastAsia="Times New Roman" w:hAnsi="Times New Roman" w:cs="Times New Roman"/>
          <w:sz w:val="28"/>
          <w:szCs w:val="28"/>
        </w:rPr>
      </w:pPr>
    </w:p>
    <w:p w:rsidR="0041517F" w:rsidRDefault="0041517F" w:rsidP="00E86922">
      <w:pPr>
        <w:spacing w:line="240" w:lineRule="auto"/>
        <w:jc w:val="both"/>
        <w:rPr>
          <w:rFonts w:ascii="Times New Roman" w:eastAsia="Times New Roman" w:hAnsi="Times New Roman" w:cs="Times New Roman"/>
          <w:b/>
          <w:sz w:val="28"/>
          <w:szCs w:val="28"/>
        </w:rPr>
      </w:pPr>
    </w:p>
    <w:p w:rsidR="00E86922" w:rsidRDefault="00E86922" w:rsidP="00130B20">
      <w:pPr>
        <w:spacing w:line="240" w:lineRule="auto"/>
        <w:jc w:val="center"/>
        <w:rPr>
          <w:rFonts w:ascii="Times New Roman" w:hAnsi="Times New Roman"/>
          <w:sz w:val="28"/>
          <w:szCs w:val="28"/>
        </w:rPr>
      </w:pPr>
      <w:r w:rsidRPr="00E86922">
        <w:rPr>
          <w:rFonts w:ascii="Times New Roman" w:eastAsia="Times New Roman" w:hAnsi="Times New Roman" w:cs="Times New Roman"/>
          <w:b/>
          <w:sz w:val="28"/>
          <w:szCs w:val="28"/>
        </w:rPr>
        <w:lastRenderedPageBreak/>
        <w:t xml:space="preserve">Тема 2.5 </w:t>
      </w:r>
      <w:r w:rsidR="0041517F">
        <w:rPr>
          <w:rFonts w:ascii="Times New Roman" w:eastAsia="Times New Roman" w:hAnsi="Times New Roman" w:cs="Times New Roman"/>
          <w:b/>
          <w:sz w:val="28"/>
          <w:szCs w:val="28"/>
        </w:rPr>
        <w:t xml:space="preserve"> </w:t>
      </w:r>
      <w:r w:rsidR="0041517F" w:rsidRPr="0041517F">
        <w:rPr>
          <w:rFonts w:ascii="Times New Roman" w:hAnsi="Times New Roman"/>
          <w:b/>
          <w:sz w:val="28"/>
          <w:szCs w:val="28"/>
        </w:rPr>
        <w:t>Классификация неорганических соединений</w:t>
      </w:r>
      <w:r w:rsidR="0041517F" w:rsidRPr="00F256F8">
        <w:rPr>
          <w:rFonts w:ascii="Times New Roman" w:hAnsi="Times New Roman"/>
          <w:sz w:val="28"/>
          <w:szCs w:val="28"/>
        </w:rPr>
        <w:t>.</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Номенклатура неорганических веществ. Генетическая связь неорганических веществ, принадлежащих к различным классам.</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1517F"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E86922" w:rsidRDefault="00E86922" w:rsidP="00130B20">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2.6  </w:t>
      </w:r>
      <w:r w:rsidR="0041517F" w:rsidRPr="00130B20">
        <w:rPr>
          <w:rFonts w:ascii="Times New Roman" w:hAnsi="Times New Roman"/>
          <w:b/>
          <w:sz w:val="28"/>
          <w:szCs w:val="28"/>
        </w:rPr>
        <w:t>Электролитическая диссоциация. Сильные и слабые электролиты.</w:t>
      </w:r>
    </w:p>
    <w:p w:rsidR="00130B20"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Среда водных растворов веществ: кислая, нейтральная, щелочная. Реакции ионного</w:t>
      </w:r>
      <w:r>
        <w:rPr>
          <w:rFonts w:ascii="Times New Roman" w:hAnsi="Times New Roman"/>
          <w:sz w:val="28"/>
          <w:szCs w:val="28"/>
        </w:rPr>
        <w:t xml:space="preserve"> </w:t>
      </w:r>
      <w:r w:rsidRPr="00F256F8">
        <w:rPr>
          <w:rFonts w:ascii="Times New Roman" w:hAnsi="Times New Roman"/>
          <w:sz w:val="28"/>
          <w:szCs w:val="28"/>
        </w:rPr>
        <w:t>обмена. Окислительно-восстановительные реакции.</w:t>
      </w:r>
    </w:p>
    <w:p w:rsidR="00130B20" w:rsidRDefault="00130B20" w:rsidP="00130B20">
      <w:pPr>
        <w:suppressAutoHyphens/>
        <w:spacing w:after="0" w:line="360" w:lineRule="auto"/>
        <w:ind w:firstLine="709"/>
        <w:contextualSpacing/>
        <w:jc w:val="center"/>
        <w:rPr>
          <w:rFonts w:ascii="Times New Roman" w:hAnsi="Times New Roman"/>
          <w:b/>
          <w:sz w:val="28"/>
          <w:szCs w:val="28"/>
        </w:rPr>
      </w:pPr>
      <w:r w:rsidRPr="00130B20">
        <w:rPr>
          <w:rFonts w:ascii="Times New Roman" w:hAnsi="Times New Roman"/>
          <w:b/>
          <w:sz w:val="28"/>
          <w:szCs w:val="28"/>
        </w:rPr>
        <w:t>Раздел 3. Неорганическая химия.</w:t>
      </w:r>
    </w:p>
    <w:p w:rsidR="006B0358" w:rsidRDefault="00130B20" w:rsidP="00130B20">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 xml:space="preserve">Тема 3.1 </w:t>
      </w:r>
      <w:r w:rsidRPr="00130B20">
        <w:rPr>
          <w:rFonts w:ascii="Times New Roman" w:hAnsi="Times New Roman"/>
          <w:b/>
          <w:sz w:val="28"/>
          <w:szCs w:val="28"/>
        </w:rPr>
        <w:t>Неметаллы. Положение неметаллов в Периодической системе химических элементов Д.И. Менделеева и особенности строения атомов.</w:t>
      </w:r>
    </w:p>
    <w:p w:rsidR="00130B20" w:rsidRDefault="00130B20" w:rsidP="00130B20">
      <w:pPr>
        <w:spacing w:after="0" w:line="240" w:lineRule="auto"/>
        <w:jc w:val="center"/>
        <w:rPr>
          <w:rFonts w:ascii="Times New Roman" w:hAnsi="Times New Roman"/>
          <w:b/>
          <w:sz w:val="28"/>
          <w:szCs w:val="28"/>
        </w:rPr>
      </w:pPr>
    </w:p>
    <w:p w:rsidR="00130B20" w:rsidRPr="00F256F8"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Физические свойства неметаллов. Аллотропия неметаллов (на примере кислорода,</w:t>
      </w:r>
      <w:r>
        <w:rPr>
          <w:rFonts w:ascii="Times New Roman" w:hAnsi="Times New Roman"/>
          <w:sz w:val="28"/>
          <w:szCs w:val="28"/>
        </w:rPr>
        <w:t xml:space="preserve"> </w:t>
      </w:r>
      <w:r w:rsidRPr="00F256F8">
        <w:rPr>
          <w:rFonts w:ascii="Times New Roman" w:hAnsi="Times New Roman"/>
          <w:sz w:val="28"/>
          <w:szCs w:val="28"/>
        </w:rPr>
        <w:t>серы,</w:t>
      </w:r>
      <w:r>
        <w:rPr>
          <w:rFonts w:ascii="Times New Roman" w:hAnsi="Times New Roman"/>
          <w:sz w:val="28"/>
          <w:szCs w:val="28"/>
        </w:rPr>
        <w:t xml:space="preserve"> </w:t>
      </w:r>
      <w:r w:rsidRPr="00F256F8">
        <w:rPr>
          <w:rFonts w:ascii="Times New Roman" w:hAnsi="Times New Roman"/>
          <w:sz w:val="28"/>
          <w:szCs w:val="28"/>
        </w:rPr>
        <w:t xml:space="preserve">фосфора и углерода). </w:t>
      </w:r>
    </w:p>
    <w:p w:rsidR="00130B20" w:rsidRPr="00F256F8"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r>
        <w:rPr>
          <w:rFonts w:ascii="Times New Roman" w:hAnsi="Times New Roman"/>
          <w:sz w:val="28"/>
          <w:szCs w:val="28"/>
        </w:rPr>
        <w:t xml:space="preserve"> </w:t>
      </w:r>
      <w:r w:rsidRPr="00F256F8">
        <w:rPr>
          <w:rFonts w:ascii="Times New Roman" w:hAnsi="Times New Roman"/>
          <w:sz w:val="28"/>
          <w:szCs w:val="28"/>
        </w:rPr>
        <w:t>Применение важнейших неметаллов и их соединений.</w:t>
      </w:r>
      <w:r w:rsidRPr="00130B20">
        <w:rPr>
          <w:rFonts w:ascii="Times New Roman" w:hAnsi="Times New Roman"/>
          <w:sz w:val="28"/>
          <w:szCs w:val="28"/>
        </w:rPr>
        <w:t xml:space="preserve"> </w:t>
      </w:r>
      <w:r w:rsidRPr="00F256F8">
        <w:rPr>
          <w:rFonts w:ascii="Times New Roman" w:hAnsi="Times New Roman"/>
          <w:sz w:val="28"/>
          <w:szCs w:val="28"/>
        </w:rPr>
        <w:t>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30B20" w:rsidRDefault="00130B20" w:rsidP="00130B20">
      <w:pPr>
        <w:suppressAutoHyphens/>
        <w:spacing w:after="0" w:line="360" w:lineRule="auto"/>
        <w:ind w:firstLine="709"/>
        <w:contextualSpacing/>
        <w:jc w:val="center"/>
        <w:rPr>
          <w:rFonts w:ascii="Times New Roman" w:hAnsi="Times New Roman"/>
          <w:b/>
          <w:sz w:val="28"/>
          <w:szCs w:val="28"/>
        </w:rPr>
      </w:pPr>
      <w:r w:rsidRPr="00130B20">
        <w:rPr>
          <w:rFonts w:ascii="Times New Roman" w:hAnsi="Times New Roman"/>
          <w:b/>
          <w:sz w:val="28"/>
          <w:szCs w:val="28"/>
        </w:rPr>
        <w:t>Тема 3.2 Химия и жизнь.</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Представления об общих научных принципах промышленного получения важнейших веществ.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w:t>
      </w:r>
      <w:r w:rsidRPr="00F256F8">
        <w:rPr>
          <w:rFonts w:ascii="Times New Roman" w:hAnsi="Times New Roman"/>
          <w:sz w:val="28"/>
          <w:szCs w:val="28"/>
        </w:rPr>
        <w:br/>
        <w:t xml:space="preserve">в повседневной жизни. </w:t>
      </w:r>
    </w:p>
    <w:p w:rsidR="00A84832" w:rsidRPr="00E86922" w:rsidRDefault="00A84832" w:rsidP="00E86922">
      <w:pPr>
        <w:spacing w:after="0" w:line="240" w:lineRule="auto"/>
        <w:jc w:val="both"/>
        <w:rPr>
          <w:rFonts w:ascii="Times New Roman" w:eastAsia="Times New Roman" w:hAnsi="Times New Roman" w:cs="Times New Roman"/>
          <w:sz w:val="28"/>
          <w:szCs w:val="28"/>
        </w:rPr>
      </w:pPr>
    </w:p>
    <w:p w:rsidR="00E86922" w:rsidRPr="00E86922" w:rsidRDefault="007472D6" w:rsidP="00A848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00E86922" w:rsidRPr="00E86922">
        <w:rPr>
          <w:rFonts w:ascii="Times New Roman" w:eastAsia="Times New Roman" w:hAnsi="Times New Roman" w:cs="Times New Roman"/>
          <w:b/>
          <w:sz w:val="28"/>
          <w:szCs w:val="28"/>
        </w:rPr>
        <w:t xml:space="preserve">. </w:t>
      </w:r>
      <w:r w:rsidR="001F401C">
        <w:rPr>
          <w:rFonts w:ascii="Times New Roman" w:eastAsia="Times New Roman" w:hAnsi="Times New Roman" w:cs="Times New Roman"/>
          <w:b/>
          <w:sz w:val="28"/>
          <w:szCs w:val="28"/>
        </w:rPr>
        <w:t xml:space="preserve">Биология </w:t>
      </w:r>
    </w:p>
    <w:p w:rsidR="00E86922" w:rsidRPr="00411573" w:rsidRDefault="00411573" w:rsidP="0004504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4.1</w:t>
      </w:r>
      <w:r w:rsidRPr="00F256F8">
        <w:rPr>
          <w:rFonts w:ascii="Times New Roman" w:hAnsi="Times New Roman"/>
          <w:sz w:val="28"/>
          <w:szCs w:val="28"/>
        </w:rPr>
        <w:t xml:space="preserve"> </w:t>
      </w:r>
      <w:r w:rsidRPr="00411573">
        <w:rPr>
          <w:rFonts w:ascii="Times New Roman" w:hAnsi="Times New Roman"/>
          <w:b/>
          <w:sz w:val="28"/>
          <w:szCs w:val="28"/>
        </w:rPr>
        <w:t>Биология как наука.</w:t>
      </w:r>
    </w:p>
    <w:p w:rsidR="00411573" w:rsidRPr="00F256F8" w:rsidRDefault="00411573" w:rsidP="00411573">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Связь биологии с общественными, техническими </w:t>
      </w:r>
      <w:r w:rsidRPr="00F256F8">
        <w:rPr>
          <w:rFonts w:ascii="Times New Roman" w:hAnsi="Times New Roman"/>
          <w:sz w:val="28"/>
          <w:szCs w:val="28"/>
        </w:rPr>
        <w:br/>
        <w:t xml:space="preserve">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11573" w:rsidRPr="00F256F8" w:rsidRDefault="00411573" w:rsidP="00411573">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D42B80" w:rsidRPr="00E86922" w:rsidRDefault="00D42B80" w:rsidP="00E86922">
      <w:pPr>
        <w:spacing w:after="0" w:line="240" w:lineRule="auto"/>
        <w:jc w:val="both"/>
        <w:rPr>
          <w:rFonts w:ascii="Times New Roman" w:eastAsia="Times New Roman" w:hAnsi="Times New Roman" w:cs="Times New Roman"/>
          <w:sz w:val="28"/>
          <w:szCs w:val="28"/>
        </w:rPr>
      </w:pPr>
    </w:p>
    <w:p w:rsidR="00E86922" w:rsidRDefault="00E86922" w:rsidP="008804A2">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w:t>
      </w:r>
      <w:r w:rsidR="00411573">
        <w:rPr>
          <w:rFonts w:ascii="Times New Roman" w:eastAsia="Times New Roman" w:hAnsi="Times New Roman" w:cs="Times New Roman"/>
          <w:b/>
          <w:sz w:val="28"/>
          <w:szCs w:val="28"/>
        </w:rPr>
        <w:t>4</w:t>
      </w:r>
      <w:r w:rsidRPr="00E86922">
        <w:rPr>
          <w:rFonts w:ascii="Times New Roman" w:eastAsia="Times New Roman" w:hAnsi="Times New Roman" w:cs="Times New Roman"/>
          <w:b/>
          <w:sz w:val="28"/>
          <w:szCs w:val="28"/>
        </w:rPr>
        <w:t xml:space="preserve">.2 </w:t>
      </w:r>
      <w:r w:rsidR="008804A2" w:rsidRPr="008804A2">
        <w:rPr>
          <w:rFonts w:ascii="Times New Roman" w:hAnsi="Times New Roman"/>
          <w:b/>
          <w:sz w:val="28"/>
          <w:szCs w:val="28"/>
        </w:rPr>
        <w:t>Живые системы и их организация.</w:t>
      </w:r>
    </w:p>
    <w:p w:rsidR="008804A2" w:rsidRPr="00F256F8" w:rsidRDefault="008804A2" w:rsidP="008804A2">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8804A2" w:rsidRPr="00F256F8" w:rsidRDefault="008804A2" w:rsidP="008804A2">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8804A2" w:rsidRPr="00E86922" w:rsidRDefault="008804A2" w:rsidP="00E86922">
      <w:pPr>
        <w:spacing w:line="240" w:lineRule="auto"/>
        <w:jc w:val="both"/>
        <w:rPr>
          <w:rFonts w:ascii="Times New Roman" w:eastAsia="Times New Roman" w:hAnsi="Times New Roman" w:cs="Times New Roman"/>
          <w:b/>
          <w:sz w:val="28"/>
          <w:szCs w:val="28"/>
        </w:rPr>
      </w:pPr>
    </w:p>
    <w:p w:rsidR="00E86922" w:rsidRDefault="008804A2" w:rsidP="008804A2">
      <w:pPr>
        <w:spacing w:line="240" w:lineRule="auto"/>
        <w:jc w:val="center"/>
        <w:rPr>
          <w:rFonts w:ascii="Times New Roman" w:hAnsi="Times New Roman"/>
          <w:b/>
          <w:sz w:val="28"/>
          <w:szCs w:val="28"/>
        </w:rPr>
      </w:pPr>
      <w:r>
        <w:rPr>
          <w:rFonts w:ascii="Times New Roman" w:eastAsia="Times New Roman" w:hAnsi="Times New Roman" w:cs="Times New Roman"/>
          <w:b/>
          <w:sz w:val="28"/>
          <w:szCs w:val="28"/>
        </w:rPr>
        <w:t>Тема 4</w:t>
      </w:r>
      <w:r w:rsidR="00E86922" w:rsidRPr="00E86922">
        <w:rPr>
          <w:rFonts w:ascii="Times New Roman" w:eastAsia="Times New Roman" w:hAnsi="Times New Roman" w:cs="Times New Roman"/>
          <w:b/>
          <w:sz w:val="28"/>
          <w:szCs w:val="28"/>
        </w:rPr>
        <w:t xml:space="preserve">.3 </w:t>
      </w:r>
      <w:r w:rsidRPr="008804A2">
        <w:rPr>
          <w:rFonts w:ascii="Times New Roman" w:hAnsi="Times New Roman"/>
          <w:b/>
          <w:sz w:val="28"/>
          <w:szCs w:val="28"/>
        </w:rPr>
        <w:t>Химический состав и строение клетки</w:t>
      </w:r>
      <w:r>
        <w:rPr>
          <w:rFonts w:ascii="Times New Roman" w:hAnsi="Times New Roman"/>
          <w:b/>
          <w:sz w:val="28"/>
          <w:szCs w:val="28"/>
        </w:rPr>
        <w:t>.</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Функции воды и минеральных веществ в клетке. Поддержание осмотического баланса.</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F256F8">
        <w:rPr>
          <w:rFonts w:ascii="Times New Roman" w:hAnsi="Times New Roman"/>
          <w:sz w:val="28"/>
          <w:szCs w:val="28"/>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66166" w:rsidRPr="00F256F8" w:rsidRDefault="00A333F8" w:rsidP="00266166">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Ферменты – биологические катализаторы. Строение фермента: активный центр, субстратная</w:t>
      </w:r>
      <w:r w:rsidR="00266166">
        <w:rPr>
          <w:rFonts w:ascii="Times New Roman" w:hAnsi="Times New Roman"/>
          <w:sz w:val="28"/>
          <w:szCs w:val="28"/>
        </w:rPr>
        <w:t xml:space="preserve"> </w:t>
      </w:r>
      <w:r w:rsidR="00266166" w:rsidRPr="00F256F8">
        <w:rPr>
          <w:rFonts w:ascii="Times New Roman" w:hAnsi="Times New Roman"/>
          <w:sz w:val="28"/>
          <w:szCs w:val="28"/>
        </w:rPr>
        <w:t>специфичность. Коферменты. Витамины. Отличия ферментов от неорганических катализаторов.</w:t>
      </w:r>
    </w:p>
    <w:p w:rsidR="008804A2" w:rsidRPr="008804A2" w:rsidRDefault="00266166" w:rsidP="00266166">
      <w:pPr>
        <w:spacing w:line="360" w:lineRule="auto"/>
        <w:ind w:firstLine="709"/>
        <w:contextualSpacing/>
        <w:jc w:val="both"/>
        <w:rPr>
          <w:rFonts w:ascii="Times New Roman" w:eastAsia="Times New Roman" w:hAnsi="Times New Roman" w:cs="Times New Roman"/>
          <w:b/>
          <w:sz w:val="28"/>
          <w:szCs w:val="28"/>
        </w:rPr>
      </w:pPr>
      <w:r w:rsidRPr="00F256F8">
        <w:rPr>
          <w:rFonts w:ascii="Times New Roman" w:hAnsi="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E86922" w:rsidRPr="00E86922" w:rsidRDefault="00E86922" w:rsidP="00596BD1">
      <w:pPr>
        <w:framePr w:hSpace="180" w:wrap="around" w:vAnchor="text" w:hAnchor="margin" w:y="56"/>
        <w:spacing w:after="0" w:line="240" w:lineRule="auto"/>
        <w:jc w:val="both"/>
        <w:rPr>
          <w:rFonts w:ascii="Times New Roman" w:eastAsia="Times New Roman" w:hAnsi="Times New Roman" w:cs="Times New Roman"/>
          <w:sz w:val="28"/>
          <w:szCs w:val="28"/>
        </w:rPr>
      </w:pPr>
      <w:r w:rsidRPr="00E86922">
        <w:rPr>
          <w:rFonts w:ascii="Times New Roman" w:eastAsia="Times New Roman" w:hAnsi="Times New Roman" w:cs="Times New Roman"/>
          <w:sz w:val="28"/>
          <w:szCs w:val="28"/>
        </w:rPr>
        <w:t xml:space="preserve"> </w:t>
      </w:r>
    </w:p>
    <w:p w:rsidR="00E86922" w:rsidRDefault="00266166" w:rsidP="00266166">
      <w:pPr>
        <w:spacing w:line="240" w:lineRule="auto"/>
        <w:jc w:val="center"/>
        <w:rPr>
          <w:rFonts w:ascii="Times New Roman" w:hAnsi="Times New Roman"/>
          <w:b/>
          <w:sz w:val="28"/>
          <w:szCs w:val="28"/>
        </w:rPr>
      </w:pPr>
      <w:r>
        <w:rPr>
          <w:rFonts w:ascii="Times New Roman" w:eastAsia="Times New Roman" w:hAnsi="Times New Roman" w:cs="Times New Roman"/>
          <w:b/>
          <w:sz w:val="28"/>
          <w:szCs w:val="28"/>
        </w:rPr>
        <w:t>Тема 4</w:t>
      </w:r>
      <w:r w:rsidR="00E86922" w:rsidRPr="00E86922">
        <w:rPr>
          <w:rFonts w:ascii="Times New Roman" w:eastAsia="Times New Roman" w:hAnsi="Times New Roman" w:cs="Times New Roman"/>
          <w:b/>
          <w:sz w:val="28"/>
          <w:szCs w:val="28"/>
        </w:rPr>
        <w:t xml:space="preserve">.4 </w:t>
      </w:r>
      <w:r w:rsidRPr="00266166">
        <w:rPr>
          <w:rFonts w:ascii="Times New Roman" w:hAnsi="Times New Roman"/>
          <w:b/>
          <w:sz w:val="28"/>
          <w:szCs w:val="28"/>
        </w:rPr>
        <w:t>Живые системы и их организация.</w:t>
      </w:r>
    </w:p>
    <w:p w:rsidR="00C37F91" w:rsidRPr="00F256F8" w:rsidRDefault="00C37F91" w:rsidP="00C37F91">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C37F91" w:rsidRDefault="00C37F91" w:rsidP="00C37F91">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82CBC" w:rsidRDefault="00282CBC" w:rsidP="00903F09">
      <w:pPr>
        <w:suppressAutoHyphens/>
        <w:spacing w:after="240" w:line="240" w:lineRule="auto"/>
        <w:rPr>
          <w:rFonts w:ascii="Times New Roman" w:hAnsi="Times New Roman"/>
          <w:b/>
          <w:sz w:val="24"/>
          <w:szCs w:val="24"/>
        </w:rPr>
      </w:pPr>
    </w:p>
    <w:p w:rsidR="00790C89" w:rsidRDefault="00790C89" w:rsidP="00790C89">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790C89" w:rsidRDefault="00790C89" w:rsidP="00790C89">
      <w:pPr>
        <w:spacing w:after="0" w:line="240" w:lineRule="auto"/>
        <w:jc w:val="center"/>
        <w:rPr>
          <w:rFonts w:ascii="Times New Roman" w:eastAsia="Calibri" w:hAnsi="Times New Roman" w:cs="Times New Roman"/>
          <w:b/>
          <w:sz w:val="24"/>
          <w:szCs w:val="24"/>
          <w:lang w:eastAsia="en-US"/>
        </w:rPr>
      </w:pPr>
    </w:p>
    <w:p w:rsidR="00790C89" w:rsidRDefault="00790C89" w:rsidP="00790C89">
      <w:pPr>
        <w:spacing w:after="0" w:line="240" w:lineRule="auto"/>
        <w:jc w:val="center"/>
        <w:rPr>
          <w:rFonts w:ascii="Times New Roman" w:eastAsia="Calibri" w:hAnsi="Times New Roman" w:cs="Times New Roman"/>
          <w:b/>
          <w:sz w:val="24"/>
          <w:szCs w:val="24"/>
          <w:lang w:eastAsia="en-US"/>
        </w:rPr>
      </w:pPr>
    </w:p>
    <w:tbl>
      <w:tblPr>
        <w:tblStyle w:val="af0"/>
        <w:tblW w:w="9854" w:type="dxa"/>
        <w:tblLook w:val="04A0" w:firstRow="1" w:lastRow="0" w:firstColumn="1" w:lastColumn="0" w:noHBand="0" w:noVBand="1"/>
      </w:tblPr>
      <w:tblGrid>
        <w:gridCol w:w="2943"/>
        <w:gridCol w:w="2410"/>
        <w:gridCol w:w="1843"/>
        <w:gridCol w:w="2658"/>
      </w:tblGrid>
      <w:tr w:rsidR="00790C89" w:rsidTr="00666D6F">
        <w:tc>
          <w:tcPr>
            <w:tcW w:w="2943" w:type="dxa"/>
            <w:vMerge w:val="restart"/>
          </w:tcPr>
          <w:p w:rsidR="00790C89" w:rsidRDefault="00790C89" w:rsidP="00BB163F">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790C89" w:rsidRDefault="00790C89" w:rsidP="00BB163F">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253" w:type="dxa"/>
            <w:gridSpan w:val="2"/>
          </w:tcPr>
          <w:p w:rsidR="00790C89" w:rsidRDefault="00790C89" w:rsidP="00BB163F">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790C89" w:rsidRDefault="00790C89" w:rsidP="00BB163F">
            <w:pPr>
              <w:jc w:val="center"/>
              <w:rPr>
                <w:rFonts w:ascii="Times New Roman" w:eastAsia="Calibri" w:hAnsi="Times New Roman" w:cs="Times New Roman"/>
                <w:b/>
                <w:sz w:val="24"/>
                <w:szCs w:val="24"/>
              </w:rPr>
            </w:pPr>
          </w:p>
        </w:tc>
        <w:tc>
          <w:tcPr>
            <w:tcW w:w="2658" w:type="dxa"/>
            <w:vMerge w:val="restart"/>
          </w:tcPr>
          <w:p w:rsidR="00790C89" w:rsidRPr="000332C2" w:rsidRDefault="00790C89" w:rsidP="00BB163F">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790C89" w:rsidTr="00666D6F">
        <w:tc>
          <w:tcPr>
            <w:tcW w:w="2943" w:type="dxa"/>
            <w:vMerge/>
          </w:tcPr>
          <w:p w:rsidR="00790C89" w:rsidRDefault="00790C89" w:rsidP="00BB163F">
            <w:pPr>
              <w:jc w:val="center"/>
              <w:rPr>
                <w:rFonts w:ascii="Times New Roman" w:eastAsia="Calibri" w:hAnsi="Times New Roman" w:cs="Times New Roman"/>
                <w:b/>
                <w:sz w:val="24"/>
                <w:szCs w:val="24"/>
              </w:rPr>
            </w:pPr>
          </w:p>
        </w:tc>
        <w:tc>
          <w:tcPr>
            <w:tcW w:w="2410"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790C89" w:rsidRDefault="00790C89" w:rsidP="00BB163F">
            <w:pPr>
              <w:jc w:val="center"/>
              <w:rPr>
                <w:rFonts w:ascii="Times New Roman" w:eastAsia="Calibri" w:hAnsi="Times New Roman" w:cs="Times New Roman"/>
                <w:b/>
                <w:sz w:val="24"/>
                <w:szCs w:val="24"/>
              </w:rPr>
            </w:pPr>
          </w:p>
        </w:tc>
        <w:tc>
          <w:tcPr>
            <w:tcW w:w="18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658" w:type="dxa"/>
            <w:vMerge/>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6631B6" w:rsidRPr="006631B6" w:rsidRDefault="006631B6" w:rsidP="006631B6">
            <w:pPr>
              <w:jc w:val="center"/>
              <w:rPr>
                <w:rFonts w:ascii="Times New Roman" w:eastAsia="Times New Roman" w:hAnsi="Times New Roman" w:cs="Times New Roman"/>
                <w:b/>
              </w:rPr>
            </w:pPr>
            <w:r w:rsidRPr="006631B6">
              <w:rPr>
                <w:rFonts w:ascii="Times New Roman" w:eastAsia="Times New Roman" w:hAnsi="Times New Roman" w:cs="Times New Roman"/>
                <w:b/>
              </w:rPr>
              <w:t>Раздел 1. Органическая химия.</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6631B6" w:rsidRDefault="006631B6" w:rsidP="006631B6">
            <w:pPr>
              <w:jc w:val="center"/>
              <w:rPr>
                <w:rFonts w:ascii="Times New Roman" w:hAnsi="Times New Roman"/>
                <w:b/>
                <w:sz w:val="28"/>
                <w:szCs w:val="28"/>
              </w:rPr>
            </w:pPr>
            <w:r w:rsidRPr="006631B6">
              <w:rPr>
                <w:rFonts w:ascii="Times New Roman" w:eastAsia="Times New Roman" w:hAnsi="Times New Roman" w:cs="Times New Roman"/>
                <w:b/>
                <w:sz w:val="24"/>
                <w:szCs w:val="24"/>
              </w:rPr>
              <w:t xml:space="preserve">Тема 1.1 </w:t>
            </w:r>
            <w:r w:rsidRPr="006631B6">
              <w:rPr>
                <w:rFonts w:ascii="Times New Roman" w:hAnsi="Times New Roman"/>
                <w:b/>
                <w:sz w:val="24"/>
                <w:szCs w:val="24"/>
              </w:rPr>
              <w:t>Теоретические основы органической химии</w:t>
            </w:r>
            <w:r w:rsidRPr="00945327">
              <w:rPr>
                <w:rFonts w:ascii="Times New Roman" w:hAnsi="Times New Roman"/>
                <w:b/>
                <w:sz w:val="28"/>
                <w:szCs w:val="28"/>
              </w:rPr>
              <w:t>.</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4433E9" w:rsidRPr="004433E9" w:rsidRDefault="004433E9" w:rsidP="00934345">
            <w:pPr>
              <w:suppressAutoHyphens/>
              <w:spacing w:line="360" w:lineRule="auto"/>
              <w:contextualSpacing/>
              <w:jc w:val="center"/>
              <w:rPr>
                <w:rFonts w:ascii="Times New Roman" w:hAnsi="Times New Roman"/>
                <w:b/>
                <w:sz w:val="24"/>
                <w:szCs w:val="24"/>
              </w:rPr>
            </w:pPr>
            <w:r w:rsidRPr="004433E9">
              <w:rPr>
                <w:rFonts w:ascii="Times New Roman" w:eastAsia="Times New Roman" w:hAnsi="Times New Roman" w:cs="Times New Roman"/>
                <w:b/>
                <w:sz w:val="24"/>
                <w:szCs w:val="24"/>
              </w:rPr>
              <w:t xml:space="preserve">Тема 1.2 </w:t>
            </w:r>
            <w:r>
              <w:rPr>
                <w:rFonts w:ascii="Times New Roman" w:eastAsia="Times New Roman" w:hAnsi="Times New Roman" w:cs="Times New Roman"/>
                <w:b/>
                <w:sz w:val="24"/>
                <w:szCs w:val="24"/>
              </w:rPr>
              <w:t>У</w:t>
            </w:r>
            <w:r w:rsidRPr="004433E9">
              <w:rPr>
                <w:rFonts w:ascii="Times New Roman" w:hAnsi="Times New Roman"/>
                <w:b/>
                <w:sz w:val="24"/>
                <w:szCs w:val="24"/>
              </w:rPr>
              <w:t>глеводороды.</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14777A" w:rsidRPr="00934345" w:rsidRDefault="0014777A" w:rsidP="00C5476A">
            <w:pPr>
              <w:suppressAutoHyphens/>
              <w:contextualSpacing/>
              <w:rPr>
                <w:rFonts w:ascii="Times New Roman" w:hAnsi="Times New Roman"/>
                <w:b/>
                <w:sz w:val="24"/>
                <w:szCs w:val="24"/>
              </w:rPr>
            </w:pPr>
            <w:r w:rsidRPr="0014777A">
              <w:rPr>
                <w:rFonts w:ascii="Times New Roman" w:eastAsia="Times New Roman" w:hAnsi="Times New Roman" w:cs="Times New Roman"/>
                <w:b/>
                <w:sz w:val="24"/>
                <w:szCs w:val="24"/>
              </w:rPr>
              <w:t xml:space="preserve">Тема 1.3 </w:t>
            </w:r>
            <w:r w:rsidRPr="0014777A">
              <w:rPr>
                <w:rFonts w:ascii="Times New Roman" w:hAnsi="Times New Roman"/>
                <w:b/>
                <w:sz w:val="24"/>
                <w:szCs w:val="24"/>
              </w:rPr>
              <w:t>Кислородсодержащие</w:t>
            </w:r>
            <w:r w:rsidRPr="00945327">
              <w:rPr>
                <w:rFonts w:ascii="Times New Roman" w:hAnsi="Times New Roman"/>
                <w:b/>
                <w:sz w:val="28"/>
                <w:szCs w:val="28"/>
              </w:rPr>
              <w:t xml:space="preserve"> </w:t>
            </w:r>
            <w:r w:rsidRPr="00934345">
              <w:rPr>
                <w:rFonts w:ascii="Times New Roman" w:hAnsi="Times New Roman"/>
                <w:b/>
                <w:sz w:val="24"/>
                <w:szCs w:val="24"/>
              </w:rPr>
              <w:t>органические соединения.</w:t>
            </w:r>
          </w:p>
          <w:p w:rsidR="00934345" w:rsidRPr="00934345" w:rsidRDefault="00934345" w:rsidP="00934345">
            <w:pPr>
              <w:suppressAutoHyphens/>
              <w:spacing w:line="360" w:lineRule="auto"/>
              <w:contextualSpacing/>
              <w:rPr>
                <w:rFonts w:ascii="Times New Roman" w:hAnsi="Times New Roman"/>
                <w:b/>
                <w:sz w:val="24"/>
                <w:szCs w:val="24"/>
              </w:rPr>
            </w:pPr>
            <w:r w:rsidRPr="00934345">
              <w:rPr>
                <w:rFonts w:ascii="Times New Roman" w:eastAsia="Times New Roman" w:hAnsi="Times New Roman" w:cs="Times New Roman"/>
                <w:b/>
                <w:sz w:val="24"/>
                <w:szCs w:val="24"/>
              </w:rPr>
              <w:lastRenderedPageBreak/>
              <w:t xml:space="preserve">Тема 1.4 </w:t>
            </w:r>
            <w:r w:rsidRPr="00934345">
              <w:rPr>
                <w:rFonts w:ascii="Times New Roman" w:hAnsi="Times New Roman"/>
                <w:b/>
                <w:sz w:val="24"/>
                <w:szCs w:val="24"/>
              </w:rPr>
              <w:t>Азотсодержащие органические соединения.</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144B0D"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934345" w:rsidTr="00666D6F">
        <w:tc>
          <w:tcPr>
            <w:tcW w:w="2943" w:type="dxa"/>
          </w:tcPr>
          <w:p w:rsidR="00934345" w:rsidRPr="00934345" w:rsidRDefault="00934345" w:rsidP="00934345">
            <w:pPr>
              <w:rPr>
                <w:rFonts w:ascii="Times New Roman" w:hAnsi="Times New Roman"/>
                <w:b/>
                <w:sz w:val="24"/>
                <w:szCs w:val="24"/>
              </w:rPr>
            </w:pPr>
            <w:r w:rsidRPr="00934345">
              <w:rPr>
                <w:rFonts w:ascii="Times New Roman" w:eastAsia="Times New Roman" w:hAnsi="Times New Roman" w:cs="Times New Roman"/>
                <w:b/>
                <w:sz w:val="24"/>
                <w:szCs w:val="24"/>
              </w:rPr>
              <w:lastRenderedPageBreak/>
              <w:t xml:space="preserve">Тема 1.5 </w:t>
            </w:r>
            <w:r w:rsidRPr="00934345">
              <w:rPr>
                <w:rFonts w:ascii="Times New Roman" w:hAnsi="Times New Roman"/>
                <w:b/>
                <w:sz w:val="24"/>
                <w:szCs w:val="24"/>
              </w:rPr>
              <w:t>Высокомолекулярные соединения.</w:t>
            </w:r>
          </w:p>
          <w:p w:rsidR="00934345" w:rsidRDefault="00934345" w:rsidP="00934345">
            <w:pPr>
              <w:jc w:val="center"/>
              <w:rPr>
                <w:rFonts w:ascii="Times New Roman" w:hAnsi="Times New Roman"/>
                <w:b/>
                <w:sz w:val="28"/>
                <w:szCs w:val="28"/>
              </w:rPr>
            </w:pPr>
          </w:p>
          <w:p w:rsidR="00934345" w:rsidRPr="0014777A" w:rsidRDefault="00934345" w:rsidP="00934345">
            <w:pPr>
              <w:suppressAutoHyphens/>
              <w:spacing w:line="360" w:lineRule="auto"/>
              <w:contextualSpacing/>
              <w:jc w:val="center"/>
              <w:rPr>
                <w:rFonts w:ascii="Times New Roman" w:eastAsia="Times New Roman" w:hAnsi="Times New Roman" w:cs="Times New Roman"/>
                <w:b/>
                <w:sz w:val="24"/>
                <w:szCs w:val="24"/>
              </w:rPr>
            </w:pPr>
          </w:p>
        </w:tc>
        <w:tc>
          <w:tcPr>
            <w:tcW w:w="2410" w:type="dxa"/>
          </w:tcPr>
          <w:p w:rsidR="00934345"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C5476A" w:rsidRPr="00C5476A" w:rsidRDefault="00C5476A" w:rsidP="00C5476A">
            <w:pPr>
              <w:suppressAutoHyphens/>
              <w:contextualSpacing/>
              <w:rPr>
                <w:rFonts w:ascii="Times New Roman" w:hAnsi="Times New Roman"/>
                <w:b/>
                <w:sz w:val="24"/>
                <w:szCs w:val="24"/>
              </w:rPr>
            </w:pPr>
            <w:r w:rsidRPr="00C5476A">
              <w:rPr>
                <w:rFonts w:ascii="Times New Roman" w:eastAsia="Times New Roman" w:hAnsi="Times New Roman" w:cs="Times New Roman"/>
                <w:b/>
                <w:sz w:val="24"/>
                <w:szCs w:val="24"/>
              </w:rPr>
              <w:t xml:space="preserve">Раздел 2. </w:t>
            </w:r>
            <w:r w:rsidRPr="00C5476A">
              <w:rPr>
                <w:rFonts w:ascii="Times New Roman" w:hAnsi="Times New Roman"/>
                <w:b/>
                <w:sz w:val="24"/>
                <w:szCs w:val="24"/>
              </w:rPr>
              <w:t>Общая и неорганическая химия.</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C5476A" w:rsidRPr="00C5476A" w:rsidRDefault="00C5476A" w:rsidP="00C5476A">
            <w:pPr>
              <w:suppressAutoHyphens/>
              <w:contextualSpacing/>
              <w:rPr>
                <w:rFonts w:ascii="Times New Roman" w:hAnsi="Times New Roman"/>
                <w:b/>
                <w:sz w:val="24"/>
                <w:szCs w:val="24"/>
              </w:rPr>
            </w:pPr>
            <w:r w:rsidRPr="00C5476A">
              <w:rPr>
                <w:rFonts w:ascii="Times New Roman" w:eastAsia="Times New Roman" w:hAnsi="Times New Roman" w:cs="Times New Roman"/>
                <w:b/>
                <w:sz w:val="24"/>
                <w:szCs w:val="24"/>
              </w:rPr>
              <w:t>Тема 2. 1.</w:t>
            </w:r>
            <w:r w:rsidRPr="00C5476A">
              <w:rPr>
                <w:rFonts w:ascii="Times New Roman" w:eastAsia="OfficinaSansBoldITC" w:hAnsi="Times New Roman"/>
                <w:sz w:val="24"/>
                <w:szCs w:val="24"/>
              </w:rPr>
              <w:t> </w:t>
            </w:r>
            <w:r w:rsidRPr="00C5476A">
              <w:rPr>
                <w:rFonts w:ascii="Times New Roman" w:hAnsi="Times New Roman"/>
                <w:b/>
                <w:sz w:val="24"/>
                <w:szCs w:val="24"/>
              </w:rPr>
              <w:t>Теоретические основы химии.</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9757EB" w:rsidRPr="009757EB" w:rsidRDefault="009757EB" w:rsidP="009757EB">
            <w:pPr>
              <w:rPr>
                <w:rFonts w:ascii="Times New Roman" w:eastAsia="Times New Roman" w:hAnsi="Times New Roman" w:cs="Times New Roman"/>
                <w:b/>
                <w:sz w:val="24"/>
                <w:szCs w:val="24"/>
              </w:rPr>
            </w:pPr>
            <w:r w:rsidRPr="009757EB">
              <w:rPr>
                <w:rFonts w:ascii="Times New Roman" w:eastAsia="Times New Roman" w:hAnsi="Times New Roman" w:cs="Times New Roman"/>
                <w:b/>
                <w:sz w:val="24"/>
                <w:szCs w:val="24"/>
              </w:rPr>
              <w:t xml:space="preserve">Тема 2.2 </w:t>
            </w:r>
            <w:r w:rsidRPr="009757EB">
              <w:rPr>
                <w:rFonts w:ascii="Times New Roman" w:hAnsi="Times New Roman"/>
                <w:b/>
                <w:sz w:val="24"/>
                <w:szCs w:val="24"/>
              </w:rPr>
              <w:t>Периодический закон и Периодическая система химических элементов Д.И. Менделеева.</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b/>
                <w:sz w:val="24"/>
                <w:szCs w:val="24"/>
              </w:rPr>
            </w:pPr>
            <w:r w:rsidRPr="00666D6F">
              <w:rPr>
                <w:rFonts w:ascii="Times New Roman" w:eastAsia="Times New Roman" w:hAnsi="Times New Roman" w:cs="Times New Roman"/>
                <w:b/>
                <w:sz w:val="24"/>
                <w:szCs w:val="24"/>
              </w:rPr>
              <w:t xml:space="preserve">Тема 2.3 </w:t>
            </w:r>
            <w:r w:rsidRPr="00666D6F">
              <w:rPr>
                <w:rFonts w:ascii="Times New Roman" w:hAnsi="Times New Roman"/>
                <w:b/>
                <w:sz w:val="24"/>
                <w:szCs w:val="24"/>
              </w:rPr>
              <w:t>Строение вещества. Химическая связь. Виды химической связи (ковалентная неполярная и полярная, ионная, металлическая).</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eastAsia="Times New Roman" w:hAnsi="Times New Roman" w:cs="Times New Roman"/>
                <w:b/>
                <w:sz w:val="24"/>
                <w:szCs w:val="24"/>
              </w:rPr>
            </w:pPr>
            <w:r w:rsidRPr="00666D6F">
              <w:rPr>
                <w:rFonts w:ascii="Times New Roman" w:eastAsia="Times New Roman" w:hAnsi="Times New Roman" w:cs="Times New Roman"/>
                <w:b/>
                <w:sz w:val="24"/>
                <w:szCs w:val="24"/>
              </w:rPr>
              <w:t xml:space="preserve">Тема 2.4 </w:t>
            </w:r>
            <w:r w:rsidRPr="00666D6F">
              <w:rPr>
                <w:rFonts w:ascii="Times New Roman" w:hAnsi="Times New Roman"/>
                <w:b/>
                <w:sz w:val="24"/>
                <w:szCs w:val="24"/>
              </w:rPr>
              <w:t>Вещества молекулярного и немолекулярного строения. Закон постоянства состава вещества.</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sz w:val="24"/>
                <w:szCs w:val="24"/>
              </w:rPr>
            </w:pPr>
            <w:r w:rsidRPr="00666D6F">
              <w:rPr>
                <w:rFonts w:ascii="Times New Roman" w:eastAsia="Times New Roman" w:hAnsi="Times New Roman" w:cs="Times New Roman"/>
                <w:b/>
                <w:sz w:val="24"/>
                <w:szCs w:val="24"/>
              </w:rPr>
              <w:t xml:space="preserve">Тема 2.5  </w:t>
            </w:r>
            <w:r w:rsidRPr="00666D6F">
              <w:rPr>
                <w:rFonts w:ascii="Times New Roman" w:hAnsi="Times New Roman"/>
                <w:b/>
                <w:sz w:val="24"/>
                <w:szCs w:val="24"/>
              </w:rPr>
              <w:t>Классификация неорганических соединений</w:t>
            </w:r>
            <w:r w:rsidRPr="00666D6F">
              <w:rPr>
                <w:rFonts w:ascii="Times New Roman" w:hAnsi="Times New Roman"/>
                <w:sz w:val="24"/>
                <w:szCs w:val="24"/>
              </w:rPr>
              <w:t>.</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b/>
                <w:sz w:val="24"/>
                <w:szCs w:val="24"/>
              </w:rPr>
            </w:pPr>
            <w:r w:rsidRPr="00666D6F">
              <w:rPr>
                <w:rFonts w:ascii="Times New Roman" w:eastAsia="Times New Roman" w:hAnsi="Times New Roman" w:cs="Times New Roman"/>
                <w:b/>
                <w:sz w:val="24"/>
                <w:szCs w:val="24"/>
              </w:rPr>
              <w:t xml:space="preserve">Тема 2.6  </w:t>
            </w:r>
            <w:r w:rsidRPr="00666D6F">
              <w:rPr>
                <w:rFonts w:ascii="Times New Roman" w:hAnsi="Times New Roman"/>
                <w:b/>
                <w:sz w:val="24"/>
                <w:szCs w:val="24"/>
              </w:rPr>
              <w:t>Электролитическая диссоциация. Сильные и слабые электролиты.</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suppressAutoHyphens/>
              <w:contextualSpacing/>
              <w:rPr>
                <w:rFonts w:ascii="Times New Roman" w:hAnsi="Times New Roman"/>
                <w:b/>
                <w:sz w:val="24"/>
                <w:szCs w:val="24"/>
              </w:rPr>
            </w:pPr>
            <w:r w:rsidRPr="00666D6F">
              <w:rPr>
                <w:rFonts w:ascii="Times New Roman" w:hAnsi="Times New Roman"/>
                <w:b/>
                <w:sz w:val="24"/>
                <w:szCs w:val="24"/>
              </w:rPr>
              <w:t>Раздел 3. Неорганическая химия.</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C15C0A" w:rsidRPr="00C15C0A" w:rsidRDefault="00C15C0A" w:rsidP="00C15C0A">
            <w:pPr>
              <w:rPr>
                <w:rFonts w:ascii="Times New Roman" w:hAnsi="Times New Roman"/>
                <w:b/>
                <w:sz w:val="24"/>
                <w:szCs w:val="24"/>
              </w:rPr>
            </w:pPr>
            <w:r w:rsidRPr="00C15C0A">
              <w:rPr>
                <w:rFonts w:ascii="Times New Roman" w:eastAsia="Times New Roman" w:hAnsi="Times New Roman" w:cs="Times New Roman"/>
                <w:b/>
                <w:sz w:val="24"/>
                <w:szCs w:val="24"/>
              </w:rPr>
              <w:lastRenderedPageBreak/>
              <w:t xml:space="preserve">Тема 3.1 </w:t>
            </w:r>
            <w:r w:rsidRPr="00C15C0A">
              <w:rPr>
                <w:rFonts w:ascii="Times New Roman" w:hAnsi="Times New Roman"/>
                <w:b/>
                <w:sz w:val="24"/>
                <w:szCs w:val="24"/>
              </w:rPr>
              <w:t>Неметаллы. Положение неметаллов в Периодической системе химических элементов Д.И. Менделеева и особенности строения атомов.</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C15C0A" w:rsidTr="00666D6F">
        <w:tc>
          <w:tcPr>
            <w:tcW w:w="2943" w:type="dxa"/>
          </w:tcPr>
          <w:p w:rsidR="005B3D77" w:rsidRPr="005B3D77" w:rsidRDefault="005B3D77" w:rsidP="005B3D77">
            <w:pPr>
              <w:suppressAutoHyphens/>
              <w:contextualSpacing/>
              <w:rPr>
                <w:rFonts w:ascii="Times New Roman" w:hAnsi="Times New Roman"/>
                <w:b/>
                <w:sz w:val="24"/>
                <w:szCs w:val="24"/>
              </w:rPr>
            </w:pPr>
            <w:r w:rsidRPr="005B3D77">
              <w:rPr>
                <w:rFonts w:ascii="Times New Roman" w:hAnsi="Times New Roman"/>
                <w:b/>
                <w:sz w:val="24"/>
                <w:szCs w:val="24"/>
              </w:rPr>
              <w:t>Тема 3.2 Химия и жизнь.</w:t>
            </w:r>
          </w:p>
          <w:p w:rsidR="00C15C0A" w:rsidRPr="009757EB" w:rsidRDefault="00C15C0A" w:rsidP="009757EB">
            <w:pPr>
              <w:rPr>
                <w:rFonts w:ascii="Times New Roman" w:eastAsia="Times New Roman" w:hAnsi="Times New Roman" w:cs="Times New Roman"/>
                <w:b/>
                <w:sz w:val="24"/>
                <w:szCs w:val="24"/>
              </w:rPr>
            </w:pPr>
          </w:p>
        </w:tc>
        <w:tc>
          <w:tcPr>
            <w:tcW w:w="2410" w:type="dxa"/>
          </w:tcPr>
          <w:p w:rsidR="00C15C0A"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C15C0A" w:rsidRDefault="00C15C0A" w:rsidP="00BB163F">
            <w:pPr>
              <w:jc w:val="center"/>
              <w:rPr>
                <w:rFonts w:ascii="Times New Roman" w:eastAsia="Calibri" w:hAnsi="Times New Roman" w:cs="Times New Roman"/>
                <w:b/>
                <w:sz w:val="24"/>
                <w:szCs w:val="24"/>
              </w:rPr>
            </w:pPr>
          </w:p>
        </w:tc>
      </w:tr>
      <w:tr w:rsidR="00C15C0A" w:rsidTr="00666D6F">
        <w:tc>
          <w:tcPr>
            <w:tcW w:w="2943" w:type="dxa"/>
          </w:tcPr>
          <w:p w:rsidR="005B3D77" w:rsidRPr="005B3D77" w:rsidRDefault="005B3D77" w:rsidP="005B3D77">
            <w:pPr>
              <w:rPr>
                <w:rFonts w:ascii="Times New Roman" w:eastAsia="Times New Roman" w:hAnsi="Times New Roman" w:cs="Times New Roman"/>
                <w:b/>
                <w:sz w:val="24"/>
                <w:szCs w:val="24"/>
              </w:rPr>
            </w:pPr>
            <w:r w:rsidRPr="005B3D77">
              <w:rPr>
                <w:rFonts w:ascii="Times New Roman" w:eastAsia="Times New Roman" w:hAnsi="Times New Roman" w:cs="Times New Roman"/>
                <w:b/>
                <w:sz w:val="24"/>
                <w:szCs w:val="24"/>
              </w:rPr>
              <w:t xml:space="preserve">Раздел 4. Биология </w:t>
            </w:r>
          </w:p>
          <w:p w:rsidR="00C15C0A" w:rsidRPr="009757EB" w:rsidRDefault="00C15C0A" w:rsidP="009757EB">
            <w:pPr>
              <w:rPr>
                <w:rFonts w:ascii="Times New Roman" w:eastAsia="Times New Roman" w:hAnsi="Times New Roman" w:cs="Times New Roman"/>
                <w:b/>
                <w:sz w:val="24"/>
                <w:szCs w:val="24"/>
              </w:rPr>
            </w:pPr>
          </w:p>
        </w:tc>
        <w:tc>
          <w:tcPr>
            <w:tcW w:w="2410"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843"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58" w:type="dxa"/>
          </w:tcPr>
          <w:p w:rsidR="00C15C0A" w:rsidRDefault="00C15C0A"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eastAsia="Times New Roman" w:hAnsi="Times New Roman" w:cs="Times New Roman"/>
                <w:b/>
                <w:sz w:val="24"/>
                <w:szCs w:val="24"/>
              </w:rPr>
            </w:pPr>
            <w:r w:rsidRPr="005B3D77">
              <w:rPr>
                <w:rFonts w:ascii="Times New Roman" w:eastAsia="Times New Roman" w:hAnsi="Times New Roman" w:cs="Times New Roman"/>
                <w:b/>
                <w:sz w:val="24"/>
                <w:szCs w:val="24"/>
              </w:rPr>
              <w:t>Тема 4.1</w:t>
            </w:r>
            <w:r w:rsidRPr="005B3D77">
              <w:rPr>
                <w:rFonts w:ascii="Times New Roman" w:hAnsi="Times New Roman"/>
                <w:sz w:val="24"/>
                <w:szCs w:val="24"/>
              </w:rPr>
              <w:t xml:space="preserve"> </w:t>
            </w:r>
            <w:r w:rsidRPr="005B3D77">
              <w:rPr>
                <w:rFonts w:ascii="Times New Roman" w:hAnsi="Times New Roman"/>
                <w:b/>
                <w:sz w:val="24"/>
                <w:szCs w:val="24"/>
              </w:rPr>
              <w:t>Биология как наука.</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4.2 </w:t>
            </w:r>
            <w:r w:rsidRPr="005B3D77">
              <w:rPr>
                <w:rFonts w:ascii="Times New Roman" w:hAnsi="Times New Roman"/>
                <w:b/>
                <w:sz w:val="24"/>
                <w:szCs w:val="24"/>
              </w:rPr>
              <w:t>Живые системы и их организация.</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4.3 </w:t>
            </w:r>
            <w:r w:rsidRPr="005B3D77">
              <w:rPr>
                <w:rFonts w:ascii="Times New Roman" w:hAnsi="Times New Roman"/>
                <w:b/>
                <w:sz w:val="24"/>
                <w:szCs w:val="24"/>
              </w:rPr>
              <w:t>Химический состав и строение клетки.</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4.4 </w:t>
            </w:r>
            <w:r w:rsidRPr="005B3D77">
              <w:rPr>
                <w:rFonts w:ascii="Times New Roman" w:hAnsi="Times New Roman"/>
                <w:b/>
                <w:sz w:val="24"/>
                <w:szCs w:val="24"/>
              </w:rPr>
              <w:t>Живые системы и их организация.</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2658" w:type="dxa"/>
          </w:tcPr>
          <w:p w:rsidR="005B3D77" w:rsidRDefault="005B3D77" w:rsidP="00BB163F">
            <w:pPr>
              <w:jc w:val="center"/>
              <w:rPr>
                <w:rFonts w:ascii="Times New Roman" w:eastAsia="Calibri" w:hAnsi="Times New Roman" w:cs="Times New Roman"/>
                <w:b/>
                <w:sz w:val="24"/>
                <w:szCs w:val="24"/>
              </w:rPr>
            </w:pPr>
          </w:p>
        </w:tc>
      </w:tr>
      <w:tr w:rsidR="00144B0D" w:rsidTr="00144B0D">
        <w:tc>
          <w:tcPr>
            <w:tcW w:w="2943" w:type="dxa"/>
          </w:tcPr>
          <w:p w:rsidR="00144B0D" w:rsidRPr="005B3D77" w:rsidRDefault="00144B0D" w:rsidP="005B3D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tc>
        <w:tc>
          <w:tcPr>
            <w:tcW w:w="2410" w:type="dxa"/>
            <w:tcBorders>
              <w:bottom w:val="single" w:sz="4" w:space="0" w:color="auto"/>
            </w:tcBorders>
          </w:tcPr>
          <w:p w:rsidR="00144B0D" w:rsidRPr="00751EBB" w:rsidRDefault="00144B0D"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3" w:type="dxa"/>
            <w:tcBorders>
              <w:bottom w:val="single" w:sz="4" w:space="0" w:color="auto"/>
            </w:tcBorders>
          </w:tcPr>
          <w:p w:rsidR="00144B0D" w:rsidRPr="00751EBB" w:rsidRDefault="00144B0D" w:rsidP="00BB163F">
            <w:pPr>
              <w:jc w:val="center"/>
              <w:rPr>
                <w:rFonts w:ascii="Times New Roman" w:eastAsia="Calibri" w:hAnsi="Times New Roman" w:cs="Times New Roman"/>
                <w:sz w:val="24"/>
                <w:szCs w:val="24"/>
              </w:rPr>
            </w:pPr>
          </w:p>
        </w:tc>
        <w:tc>
          <w:tcPr>
            <w:tcW w:w="2658" w:type="dxa"/>
            <w:tcBorders>
              <w:bottom w:val="single" w:sz="4" w:space="0" w:color="auto"/>
            </w:tcBorders>
          </w:tcPr>
          <w:p w:rsidR="00144B0D" w:rsidRDefault="00144B0D" w:rsidP="00BB163F">
            <w:pPr>
              <w:jc w:val="center"/>
              <w:rPr>
                <w:rFonts w:ascii="Times New Roman" w:eastAsia="Calibri" w:hAnsi="Times New Roman" w:cs="Times New Roman"/>
                <w:b/>
                <w:sz w:val="24"/>
                <w:szCs w:val="24"/>
              </w:rPr>
            </w:pPr>
          </w:p>
        </w:tc>
      </w:tr>
      <w:tr w:rsidR="00144B0D" w:rsidTr="00144B0D">
        <w:tc>
          <w:tcPr>
            <w:tcW w:w="2943" w:type="dxa"/>
          </w:tcPr>
          <w:p w:rsidR="00144B0D" w:rsidRDefault="00144B0D" w:rsidP="005B3D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2410" w:type="dxa"/>
            <w:tcBorders>
              <w:right w:val="nil"/>
            </w:tcBorders>
          </w:tcPr>
          <w:p w:rsidR="00144B0D" w:rsidRPr="0090638E" w:rsidRDefault="00144B0D" w:rsidP="00BB163F">
            <w:pPr>
              <w:jc w:val="center"/>
              <w:rPr>
                <w:rFonts w:ascii="Times New Roman" w:eastAsia="Calibri" w:hAnsi="Times New Roman" w:cs="Times New Roman"/>
                <w:b/>
                <w:sz w:val="24"/>
                <w:szCs w:val="24"/>
              </w:rPr>
            </w:pPr>
            <w:r w:rsidRPr="0090638E">
              <w:rPr>
                <w:rFonts w:ascii="Times New Roman" w:eastAsia="Calibri" w:hAnsi="Times New Roman" w:cs="Times New Roman"/>
                <w:b/>
                <w:sz w:val="24"/>
                <w:szCs w:val="24"/>
              </w:rPr>
              <w:t>40</w:t>
            </w:r>
          </w:p>
        </w:tc>
        <w:tc>
          <w:tcPr>
            <w:tcW w:w="1843" w:type="dxa"/>
            <w:tcBorders>
              <w:left w:val="nil"/>
              <w:right w:val="nil"/>
            </w:tcBorders>
          </w:tcPr>
          <w:p w:rsidR="00144B0D" w:rsidRPr="00751EBB" w:rsidRDefault="00144B0D" w:rsidP="00BB163F">
            <w:pPr>
              <w:jc w:val="center"/>
              <w:rPr>
                <w:rFonts w:ascii="Times New Roman" w:eastAsia="Calibri" w:hAnsi="Times New Roman" w:cs="Times New Roman"/>
                <w:sz w:val="24"/>
                <w:szCs w:val="24"/>
              </w:rPr>
            </w:pPr>
          </w:p>
        </w:tc>
        <w:tc>
          <w:tcPr>
            <w:tcW w:w="2658" w:type="dxa"/>
            <w:tcBorders>
              <w:left w:val="nil"/>
            </w:tcBorders>
          </w:tcPr>
          <w:p w:rsidR="00144B0D" w:rsidRDefault="00144B0D" w:rsidP="00BB163F">
            <w:pPr>
              <w:jc w:val="center"/>
              <w:rPr>
                <w:rFonts w:ascii="Times New Roman" w:eastAsia="Calibri" w:hAnsi="Times New Roman" w:cs="Times New Roman"/>
                <w:b/>
                <w:sz w:val="24"/>
                <w:szCs w:val="24"/>
              </w:rPr>
            </w:pPr>
          </w:p>
        </w:tc>
      </w:tr>
    </w:tbl>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6B0358" w:rsidRDefault="006B0358" w:rsidP="00C37F91">
      <w:pPr>
        <w:suppressAutoHyphens/>
        <w:spacing w:after="240" w:line="240" w:lineRule="auto"/>
        <w:ind w:firstLine="708"/>
        <w:rPr>
          <w:rFonts w:ascii="Times New Roman" w:hAnsi="Times New Roman"/>
          <w:b/>
          <w:sz w:val="24"/>
          <w:szCs w:val="24"/>
        </w:rPr>
      </w:pPr>
    </w:p>
    <w:p w:rsidR="000332C2" w:rsidRPr="000332C2" w:rsidRDefault="000332C2" w:rsidP="000332C2">
      <w:pPr>
        <w:suppressAutoHyphens/>
        <w:spacing w:after="240" w:line="240" w:lineRule="auto"/>
        <w:jc w:val="center"/>
        <w:rPr>
          <w:rFonts w:ascii="Times New Roman" w:hAnsi="Times New Roman"/>
          <w:b/>
          <w:sz w:val="24"/>
          <w:szCs w:val="24"/>
        </w:rPr>
      </w:pPr>
    </w:p>
    <w:p w:rsidR="004F43FC" w:rsidRDefault="004F43FC" w:rsidP="004F43FC">
      <w:pPr>
        <w:pStyle w:val="a7"/>
        <w:numPr>
          <w:ilvl w:val="0"/>
          <w:numId w:val="42"/>
        </w:numPr>
        <w:jc w:val="center"/>
        <w:rPr>
          <w:rFonts w:ascii="Times New Roman" w:hAnsi="Times New Roman"/>
          <w:b/>
          <w:sz w:val="24"/>
          <w:szCs w:val="24"/>
        </w:rPr>
      </w:pPr>
      <w:r w:rsidRPr="004F43FC">
        <w:rPr>
          <w:rFonts w:ascii="Times New Roman" w:hAnsi="Times New Roman"/>
          <w:b/>
          <w:sz w:val="24"/>
          <w:szCs w:val="24"/>
        </w:rPr>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Tr="002D42D1">
        <w:tc>
          <w:tcPr>
            <w:tcW w:w="3828" w:type="dxa"/>
          </w:tcPr>
          <w:p w:rsidR="000F3962" w:rsidRDefault="000F3962" w:rsidP="00490117">
            <w:pPr>
              <w:jc w:val="center"/>
              <w:rPr>
                <w:rFonts w:ascii="Times New Roman" w:hAnsi="Times New Roman"/>
                <w:b/>
                <w:sz w:val="24"/>
                <w:szCs w:val="24"/>
              </w:rPr>
            </w:pPr>
            <w:r w:rsidRPr="000F3962">
              <w:rPr>
                <w:rFonts w:ascii="Times New Roman" w:hAnsi="Times New Roman"/>
                <w:b/>
                <w:sz w:val="24"/>
                <w:szCs w:val="24"/>
              </w:rPr>
              <w:t>Планируемые результаты освоения учебно</w:t>
            </w:r>
            <w:r w:rsidR="00490117">
              <w:rPr>
                <w:rFonts w:ascii="Times New Roman" w:hAnsi="Times New Roman"/>
                <w:b/>
                <w:sz w:val="24"/>
                <w:szCs w:val="24"/>
              </w:rPr>
              <w:t>го предмета</w:t>
            </w:r>
          </w:p>
        </w:tc>
        <w:tc>
          <w:tcPr>
            <w:tcW w:w="6520" w:type="dxa"/>
          </w:tcPr>
          <w:p w:rsidR="000F3962" w:rsidRDefault="000F3962" w:rsidP="000F3962">
            <w:pPr>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cs="Times New Roman"/>
                <w:sz w:val="28"/>
                <w:szCs w:val="28"/>
              </w:rPr>
              <w:t xml:space="preserve"> 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c>
          <w:tcPr>
            <w:tcW w:w="6520" w:type="dxa"/>
            <w:vMerge w:val="restart"/>
          </w:tcPr>
          <w:p w:rsidR="00991BEB" w:rsidRDefault="00991BEB" w:rsidP="000F3962">
            <w:pPr>
              <w:jc w:val="center"/>
              <w:rPr>
                <w:rFonts w:ascii="Times New Roman" w:hAnsi="Times New Roman"/>
                <w:b/>
                <w:sz w:val="24"/>
                <w:szCs w:val="24"/>
              </w:rPr>
            </w:pPr>
          </w:p>
          <w:p w:rsidR="00991BEB" w:rsidRPr="00991BEB" w:rsidRDefault="00991BEB" w:rsidP="000F3962">
            <w:pPr>
              <w:jc w:val="center"/>
              <w:rPr>
                <w:rFonts w:ascii="Times New Roman" w:hAnsi="Times New Roman"/>
                <w:sz w:val="24"/>
                <w:szCs w:val="24"/>
              </w:rPr>
            </w:pPr>
            <w:r w:rsidRPr="00991BEB">
              <w:rPr>
                <w:rFonts w:ascii="Times New Roman" w:hAnsi="Times New Roman"/>
                <w:sz w:val="24"/>
                <w:szCs w:val="24"/>
              </w:rPr>
              <w:t xml:space="preserve">Самостоятельные работы, составление схем, письменные практические работы, заполнение таблиц, индивидуальные опросы, беседы, </w:t>
            </w:r>
            <w:r>
              <w:rPr>
                <w:rFonts w:ascii="Times New Roman" w:hAnsi="Times New Roman"/>
                <w:sz w:val="24"/>
                <w:szCs w:val="24"/>
              </w:rPr>
              <w:t xml:space="preserve">фронтальный опрос, </w:t>
            </w:r>
            <w:r w:rsidRPr="00991BEB">
              <w:rPr>
                <w:rFonts w:ascii="Times New Roman" w:hAnsi="Times New Roman"/>
                <w:sz w:val="24"/>
                <w:szCs w:val="24"/>
              </w:rPr>
              <w:t>подготовка и защита докладов, подготовка презентаций, дифференцированный зачёт.</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r>
              <w:rPr>
                <w:rFonts w:ascii="Times New Roman" w:hAnsi="Times New Roman" w:cs="Times New Roman"/>
                <w:sz w:val="28"/>
                <w:szCs w:val="28"/>
              </w:rPr>
              <w:t xml:space="preserve"> 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bottom w:val="single" w:sz="4" w:space="0" w:color="auto"/>
            </w:tcBorders>
          </w:tcPr>
          <w:p w:rsidR="00991BEB" w:rsidRDefault="00991BEB" w:rsidP="00A65A98">
            <w:pPr>
              <w:rPr>
                <w:rFonts w:ascii="Times New Roman" w:hAnsi="Times New Roman"/>
                <w:b/>
                <w:sz w:val="24"/>
                <w:szCs w:val="24"/>
              </w:rPr>
            </w:pPr>
            <w:r>
              <w:rPr>
                <w:rFonts w:ascii="Times New Roman" w:hAnsi="Times New Roman"/>
                <w:b/>
                <w:sz w:val="24"/>
                <w:szCs w:val="24"/>
              </w:rPr>
              <w:t xml:space="preserve">ЛР.3 </w:t>
            </w: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bottom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t xml:space="preserve">ЛР.4 </w:t>
            </w:r>
            <w:r>
              <w:rPr>
                <w:rFonts w:ascii="Times New Roman" w:hAnsi="Times New Roman" w:cs="Times New Roman"/>
                <w:sz w:val="28"/>
                <w:szCs w:val="28"/>
              </w:rPr>
              <w:t>Сформированные</w:t>
            </w:r>
            <w:r w:rsidRPr="005D2702">
              <w:rPr>
                <w:rFonts w:ascii="Times New Roman" w:hAnsi="Times New Roman" w:cs="Times New Roman"/>
                <w:sz w:val="28"/>
                <w:szCs w:val="28"/>
              </w:rPr>
              <w:t xml:space="preserve"> основ</w:t>
            </w:r>
            <w:r>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top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lastRenderedPageBreak/>
              <w:t xml:space="preserve">ЛР.5 </w:t>
            </w:r>
            <w:r>
              <w:rPr>
                <w:rFonts w:ascii="Times New Roman" w:hAnsi="Times New Roman" w:cs="Times New Roman"/>
                <w:sz w:val="28"/>
                <w:szCs w:val="28"/>
              </w:rPr>
              <w:t>Б</w:t>
            </w:r>
            <w:r w:rsidRPr="00781CB6">
              <w:rPr>
                <w:rFonts w:ascii="Times New Roman" w:hAnsi="Times New Roman" w:cs="Times New Roman"/>
                <w:sz w:val="28"/>
                <w:szCs w:val="28"/>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t xml:space="preserve">ЛР.6 </w:t>
            </w: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t xml:space="preserve">ЛР. 7 </w:t>
            </w: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b/>
                <w:sz w:val="24"/>
                <w:szCs w:val="24"/>
              </w:rPr>
              <w:t xml:space="preserve"> </w:t>
            </w: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CB1CF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 xml:space="preserve">2 </w:t>
            </w:r>
            <w:r>
              <w:rPr>
                <w:rFonts w:ascii="Times New Roman" w:hAnsi="Times New Roman" w:cs="Times New Roman"/>
                <w:sz w:val="28"/>
                <w:szCs w:val="28"/>
              </w:rPr>
              <w:t>В</w:t>
            </w:r>
            <w:r w:rsidRPr="008B2C89">
              <w:rPr>
                <w:rFonts w:ascii="Times New Roman" w:hAnsi="Times New Roman" w:cs="Times New Roman"/>
                <w:sz w:val="28"/>
                <w:szCs w:val="28"/>
              </w:rPr>
              <w:t>ладение навыками познавательной, учебно-</w:t>
            </w:r>
            <w:r w:rsidRPr="008B2C89">
              <w:rPr>
                <w:rFonts w:ascii="Times New Roman" w:hAnsi="Times New Roman" w:cs="Times New Roman"/>
                <w:sz w:val="28"/>
                <w:szCs w:val="28"/>
              </w:rPr>
              <w:lastRenderedPageBreak/>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lastRenderedPageBreak/>
              <w:t xml:space="preserve">МР.3 </w:t>
            </w: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МР.4 </w:t>
            </w: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МР.5 </w:t>
            </w: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МР.6 </w:t>
            </w:r>
            <w:r w:rsidRPr="00022CE6">
              <w:rPr>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ПР</w:t>
            </w:r>
            <w:r w:rsidRPr="00250DFA">
              <w:rPr>
                <w:rFonts w:ascii="Times New Roman" w:hAnsi="Times New Roman"/>
                <w:b/>
                <w:sz w:val="24"/>
                <w:szCs w:val="24"/>
              </w:rPr>
              <w:t>.1</w:t>
            </w:r>
            <w:r>
              <w:rPr>
                <w:rFonts w:ascii="Times New Roman" w:hAnsi="Times New Roman"/>
                <w:b/>
                <w:sz w:val="24"/>
                <w:szCs w:val="24"/>
              </w:rPr>
              <w:t xml:space="preserve"> </w:t>
            </w:r>
            <w:r w:rsidRPr="00492494">
              <w:rPr>
                <w:rFonts w:ascii="Times New Roman" w:hAnsi="Times New Roman" w:cs="Times New Roman"/>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w:t>
            </w:r>
            <w:r>
              <w:rPr>
                <w:rFonts w:ascii="Times New Roman" w:hAnsi="Times New Roman"/>
                <w:b/>
                <w:sz w:val="24"/>
                <w:szCs w:val="24"/>
              </w:rPr>
              <w:t xml:space="preserve">2 </w:t>
            </w:r>
            <w:r w:rsidRPr="00F50DED">
              <w:rPr>
                <w:rFonts w:ascii="Times New Roman" w:hAnsi="Times New Roman" w:cs="Times New Roman"/>
                <w:sz w:val="28"/>
                <w:szCs w:val="28"/>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ПР.3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ПР.4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ПР.5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 xml:space="preserve">ПР.6 </w:t>
            </w:r>
            <w:r>
              <w:rPr>
                <w:rFonts w:ascii="Times New Roman" w:hAnsi="Times New Roman" w:cs="Times New Roman"/>
                <w:sz w:val="28"/>
                <w:szCs w:val="28"/>
              </w:rPr>
              <w:t>В</w:t>
            </w:r>
            <w:r w:rsidRPr="00036560">
              <w:rPr>
                <w:rFonts w:ascii="Times New Roman" w:hAnsi="Times New Roman" w:cs="Times New Roman"/>
                <w:sz w:val="28"/>
                <w:szCs w:val="28"/>
              </w:rPr>
              <w:t>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ПР.7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ПР.8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bl>
    <w:p w:rsidR="00E20B73" w:rsidRDefault="00E20B73"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lastRenderedPageBreak/>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903F09">
        <w:rPr>
          <w:rFonts w:ascii="Times New Roman" w:eastAsia="Times New Roman" w:hAnsi="Times New Roman" w:cs="Times New Roman"/>
          <w:b/>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печатные издания</w:t>
      </w:r>
      <w:r w:rsidRPr="00903F09">
        <w:rPr>
          <w:rFonts w:ascii="Times New Roman" w:eastAsia="Times New Roman" w:hAnsi="Times New Roman" w:cs="Times New Roman"/>
          <w:bCs/>
          <w:i/>
          <w:sz w:val="28"/>
          <w:szCs w:val="28"/>
        </w:rPr>
        <w:t>:</w:t>
      </w:r>
    </w:p>
    <w:p w:rsidR="00903F09" w:rsidRPr="00903F09" w:rsidRDefault="00F44E5B" w:rsidP="00F44E5B">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Естествознание: учебное пособие для СПО/О.Е. Саенко, Т.П. </w:t>
      </w:r>
      <w:r w:rsidR="00CD3760">
        <w:rPr>
          <w:rFonts w:ascii="Times New Roman" w:eastAsia="Times New Roman" w:hAnsi="Times New Roman" w:cs="Times New Roman"/>
          <w:bCs/>
          <w:sz w:val="28"/>
          <w:szCs w:val="28"/>
        </w:rPr>
        <w:t xml:space="preserve">Трушина,  </w:t>
      </w:r>
      <w:r>
        <w:rPr>
          <w:rFonts w:ascii="Times New Roman" w:eastAsia="Times New Roman" w:hAnsi="Times New Roman" w:cs="Times New Roman"/>
          <w:bCs/>
          <w:sz w:val="28"/>
          <w:szCs w:val="28"/>
        </w:rPr>
        <w:t xml:space="preserve">          О.В Арутюнян – 6-е изд., стереотип. Кнорус. Москва, 2017 г., 362 с.</w:t>
      </w:r>
    </w:p>
    <w:p w:rsidR="00903F09" w:rsidRPr="00CE6592" w:rsidRDefault="00CD376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44E5B">
        <w:rPr>
          <w:rFonts w:ascii="Times New Roman" w:hAnsi="Times New Roman" w:cs="Times New Roman"/>
          <w:sz w:val="28"/>
          <w:szCs w:val="28"/>
        </w:rPr>
        <w:t>Естествознание:</w:t>
      </w:r>
      <w:r w:rsidR="00F44E5B" w:rsidRPr="00F44E5B">
        <w:rPr>
          <w:rFonts w:ascii="Times New Roman" w:hAnsi="Times New Roman" w:cs="Times New Roman"/>
          <w:sz w:val="28"/>
          <w:szCs w:val="28"/>
        </w:rPr>
        <w:t xml:space="preserve"> учебник и практикум для СПО / С. И. Валянский. — </w:t>
      </w:r>
      <w:r w:rsidR="00CE6592" w:rsidRPr="00F44E5B">
        <w:rPr>
          <w:rFonts w:ascii="Times New Roman" w:hAnsi="Times New Roman" w:cs="Times New Roman"/>
          <w:sz w:val="28"/>
          <w:szCs w:val="28"/>
        </w:rPr>
        <w:t>М.:</w:t>
      </w:r>
      <w:r w:rsidR="00F44E5B" w:rsidRPr="00F44E5B">
        <w:rPr>
          <w:rFonts w:ascii="Times New Roman" w:hAnsi="Times New Roman" w:cs="Times New Roman"/>
          <w:sz w:val="28"/>
          <w:szCs w:val="28"/>
        </w:rPr>
        <w:t xml:space="preserve"> Издательство Юрайт, 2019. — 367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Fonts w:ascii="Times New Roman" w:hAnsi="Times New Roman" w:cs="Times New Roman"/>
          <w:sz w:val="28"/>
          <w:szCs w:val="28"/>
        </w:rPr>
        <w:t>Физические основы естествознания : учеб. пособие для академического бакалавриата / Г. А. Бордовский. — 3-е изд., испр. и доп. — М. : Издательство Юрайт, 2019. — 226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Style w:val="markedcontent"/>
          <w:rFonts w:ascii="Times New Roman" w:hAnsi="Times New Roman" w:cs="Times New Roman"/>
          <w:sz w:val="28"/>
          <w:szCs w:val="28"/>
        </w:rPr>
        <w:t>Смирнова, М. С. Естествознание : учебник и практикум для среднего</w:t>
      </w:r>
      <w:r w:rsidRPr="00CE6592">
        <w:rPr>
          <w:rFonts w:ascii="Times New Roman" w:hAnsi="Times New Roman" w:cs="Times New Roman"/>
          <w:sz w:val="28"/>
          <w:szCs w:val="28"/>
        </w:rPr>
        <w:br/>
      </w:r>
      <w:r w:rsidRPr="00CE6592">
        <w:rPr>
          <w:rStyle w:val="markedcontent"/>
          <w:rFonts w:ascii="Times New Roman" w:hAnsi="Times New Roman" w:cs="Times New Roman"/>
          <w:sz w:val="28"/>
          <w:szCs w:val="28"/>
        </w:rPr>
        <w:t>профессионального образования / М. С. Смирнова, М. В. Нехлюдова, Т. М.</w:t>
      </w:r>
      <w:r w:rsidRPr="00CE6592">
        <w:rPr>
          <w:rFonts w:ascii="Times New Roman" w:hAnsi="Times New Roman" w:cs="Times New Roman"/>
          <w:sz w:val="28"/>
          <w:szCs w:val="28"/>
        </w:rPr>
        <w:br/>
      </w:r>
      <w:r w:rsidR="00C31110">
        <w:rPr>
          <w:rStyle w:val="markedcontent"/>
          <w:rFonts w:ascii="Times New Roman" w:hAnsi="Times New Roman" w:cs="Times New Roman"/>
          <w:sz w:val="28"/>
          <w:szCs w:val="28"/>
        </w:rPr>
        <w:t xml:space="preserve">Смирнова. - </w:t>
      </w:r>
      <w:r w:rsidRPr="00CE6592">
        <w:rPr>
          <w:rStyle w:val="markedcontent"/>
          <w:rFonts w:ascii="Times New Roman" w:hAnsi="Times New Roman" w:cs="Times New Roman"/>
          <w:sz w:val="28"/>
          <w:szCs w:val="28"/>
        </w:rPr>
        <w:t>2-</w:t>
      </w:r>
      <w:r w:rsidR="00C31110">
        <w:rPr>
          <w:rStyle w:val="markedcontent"/>
          <w:rFonts w:ascii="Times New Roman" w:hAnsi="Times New Roman" w:cs="Times New Roman"/>
          <w:sz w:val="28"/>
          <w:szCs w:val="28"/>
        </w:rPr>
        <w:t xml:space="preserve">е изд. - </w:t>
      </w:r>
      <w:r w:rsidRPr="00CE6592">
        <w:rPr>
          <w:rStyle w:val="markedcontent"/>
          <w:rFonts w:ascii="Times New Roman" w:hAnsi="Times New Roman" w:cs="Times New Roman"/>
          <w:sz w:val="28"/>
          <w:szCs w:val="28"/>
        </w:rPr>
        <w:t>Москва : Издательство Юрайт, 2020</w:t>
      </w:r>
      <w:r w:rsidR="00C31110">
        <w:rPr>
          <w:rStyle w:val="markedcontent"/>
          <w:rFonts w:ascii="Times New Roman" w:hAnsi="Times New Roman" w:cs="Times New Roman"/>
          <w:sz w:val="28"/>
          <w:szCs w:val="28"/>
        </w:rPr>
        <w:t xml:space="preserve"> г.,</w:t>
      </w:r>
      <w:r w:rsidRPr="00CE6592">
        <w:rPr>
          <w:rStyle w:val="markedcontent"/>
          <w:rFonts w:ascii="Times New Roman" w:hAnsi="Times New Roman" w:cs="Times New Roman"/>
          <w:sz w:val="28"/>
          <w:szCs w:val="28"/>
        </w:rPr>
        <w:t xml:space="preserve"> 332 с. </w:t>
      </w:r>
      <w:r w:rsidR="00C31110" w:rsidRPr="00CE6592">
        <w:rPr>
          <w:rFonts w:ascii="Times New Roman" w:hAnsi="Times New Roman" w:cs="Times New Roman"/>
          <w:sz w:val="28"/>
          <w:szCs w:val="28"/>
        </w:rPr>
        <w:t xml:space="preserve"> (</w:t>
      </w:r>
      <w:r w:rsidRPr="00CE6592">
        <w:rPr>
          <w:rStyle w:val="markedcontent"/>
          <w:rFonts w:ascii="Times New Roman" w:hAnsi="Times New Roman" w:cs="Times New Roman"/>
          <w:sz w:val="28"/>
          <w:szCs w:val="28"/>
        </w:rPr>
        <w:t>Профессиональное образование).</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электронные издания</w:t>
      </w:r>
      <w:r w:rsidRPr="00903F09">
        <w:rPr>
          <w:rFonts w:ascii="Times New Roman" w:eastAsia="Times New Roman" w:hAnsi="Times New Roman" w:cs="Times New Roman"/>
          <w:bCs/>
          <w:sz w:val="28"/>
          <w:szCs w:val="28"/>
        </w:rPr>
        <w:t>:</w:t>
      </w:r>
    </w:p>
    <w:p w:rsidR="00903F09" w:rsidRPr="00C31110" w:rsidRDefault="00C3111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markedcontent"/>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Горелов, А. А. Естествознание : учебное пособие для среднего профессионального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образования / А. А. Горелов. — 4-е изд., перераб. и доп. — Москва : Издательство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Юрайт, 2020. — 355 с. — (Профессиональное образование). — ISBN 978-5-534-</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10214-7. — Текст : электронный // ЭБС Юрайт [сайт]. — URL:</w:t>
      </w:r>
      <w:r w:rsidRPr="00C31110">
        <w:rPr>
          <w:rFonts w:ascii="Times New Roman" w:hAnsi="Times New Roman" w:cs="Times New Roman"/>
          <w:sz w:val="28"/>
          <w:szCs w:val="28"/>
        </w:rPr>
        <w:br/>
      </w:r>
      <w:hyperlink r:id="rId8" w:history="1">
        <w:r w:rsidRPr="006A5FC1">
          <w:rPr>
            <w:rStyle w:val="a6"/>
            <w:rFonts w:ascii="Times New Roman" w:hAnsi="Times New Roman" w:cs="Times New Roman"/>
            <w:sz w:val="28"/>
            <w:szCs w:val="28"/>
          </w:rPr>
          <w:t>https://urait.ru/bcode/448999</w:t>
        </w:r>
      </w:hyperlink>
    </w:p>
    <w:p w:rsidR="00C31110" w:rsidRPr="00C31110" w:rsidRDefault="00C31110" w:rsidP="00C31110">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 xml:space="preserve">Естествознание : учебник для среднего профессионального образования/В.Н.Лавриненко [и др.] ; </w:t>
      </w:r>
      <w:r>
        <w:rPr>
          <w:rStyle w:val="markedcontent"/>
          <w:rFonts w:ascii="Times New Roman" w:hAnsi="Times New Roman" w:cs="Times New Roman"/>
          <w:sz w:val="28"/>
          <w:szCs w:val="28"/>
        </w:rPr>
        <w:t>под редакцией В. Н. Лавриненко.-</w:t>
      </w:r>
      <w:r w:rsidRPr="00C31110">
        <w:rPr>
          <w:rStyle w:val="markedcontent"/>
          <w:rFonts w:ascii="Times New Roman" w:hAnsi="Times New Roman" w:cs="Times New Roman"/>
          <w:sz w:val="28"/>
          <w:szCs w:val="28"/>
        </w:rPr>
        <w:t xml:space="preserve"> 5-е изд.,</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перераб</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.и</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доп.— Мос</w:t>
      </w:r>
      <w:r>
        <w:rPr>
          <w:rStyle w:val="markedcontent"/>
          <w:rFonts w:ascii="Times New Roman" w:hAnsi="Times New Roman" w:cs="Times New Roman"/>
          <w:sz w:val="28"/>
          <w:szCs w:val="28"/>
        </w:rPr>
        <w:t xml:space="preserve">ква : Издательство Юрайт, 2019. - </w:t>
      </w:r>
      <w:r w:rsidRPr="00C31110">
        <w:rPr>
          <w:rStyle w:val="markedcontent"/>
          <w:rFonts w:ascii="Times New Roman" w:hAnsi="Times New Roman" w:cs="Times New Roman"/>
          <w:sz w:val="28"/>
          <w:szCs w:val="28"/>
        </w:rPr>
        <w:t>462 с. (Профессиональное</w:t>
      </w:r>
      <w:r>
        <w:rPr>
          <w:rStyle w:val="markedcontent"/>
          <w:rFonts w:ascii="Times New Roman" w:hAnsi="Times New Roman" w:cs="Times New Roman"/>
          <w:sz w:val="28"/>
          <w:szCs w:val="28"/>
        </w:rPr>
        <w:t xml:space="preserve"> образование). – ISBN </w:t>
      </w:r>
      <w:r w:rsidRPr="00C31110">
        <w:rPr>
          <w:rStyle w:val="markedcontent"/>
          <w:rFonts w:ascii="Times New Roman" w:hAnsi="Times New Roman" w:cs="Times New Roman"/>
          <w:sz w:val="28"/>
          <w:szCs w:val="28"/>
        </w:rPr>
        <w:t>978-5-534-05090-</w:t>
      </w:r>
      <w:r w:rsidR="00CD3760" w:rsidRPr="00C31110">
        <w:rPr>
          <w:rStyle w:val="markedcontent"/>
          <w:rFonts w:ascii="Times New Roman" w:hAnsi="Times New Roman" w:cs="Times New Roman"/>
          <w:sz w:val="28"/>
          <w:szCs w:val="28"/>
        </w:rPr>
        <w:t>5</w:t>
      </w:r>
      <w:r w:rsidR="00CD3760">
        <w:rPr>
          <w:rStyle w:val="markedcontent"/>
          <w:rFonts w:ascii="Times New Roman" w:hAnsi="Times New Roman" w:cs="Times New Roman"/>
          <w:sz w:val="28"/>
          <w:szCs w:val="28"/>
        </w:rPr>
        <w:t>. -</w:t>
      </w:r>
      <w:r>
        <w:rPr>
          <w:rStyle w:val="markedcontent"/>
          <w:rFonts w:ascii="Times New Roman" w:hAnsi="Times New Roman" w:cs="Times New Roman"/>
          <w:sz w:val="28"/>
          <w:szCs w:val="28"/>
        </w:rPr>
        <w:t xml:space="preserve"> Текст : электронный//</w:t>
      </w:r>
      <w:r w:rsidRPr="00C31110">
        <w:rPr>
          <w:rStyle w:val="markedcontent"/>
          <w:rFonts w:ascii="Times New Roman" w:hAnsi="Times New Roman" w:cs="Times New Roman"/>
          <w:sz w:val="28"/>
          <w:szCs w:val="28"/>
        </w:rPr>
        <w:t>ЭБСЮрайт</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[сайт]. — URL: https://urait.ru/bcode/428016</w:t>
      </w:r>
    </w:p>
    <w:p w:rsidR="00903F09" w:rsidRPr="00903F09" w:rsidRDefault="00903F09" w:rsidP="00C3111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C6" w:rsidRDefault="00043EC6" w:rsidP="00220C92">
      <w:pPr>
        <w:spacing w:after="0" w:line="240" w:lineRule="auto"/>
      </w:pPr>
      <w:r>
        <w:separator/>
      </w:r>
    </w:p>
  </w:endnote>
  <w:endnote w:type="continuationSeparator" w:id="0">
    <w:p w:rsidR="00043EC6" w:rsidRDefault="00043EC6"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C6" w:rsidRDefault="00043EC6" w:rsidP="00220C92">
      <w:pPr>
        <w:spacing w:after="0" w:line="240" w:lineRule="auto"/>
      </w:pPr>
      <w:r>
        <w:separator/>
      </w:r>
    </w:p>
  </w:footnote>
  <w:footnote w:type="continuationSeparator" w:id="0">
    <w:p w:rsidR="00043EC6" w:rsidRDefault="00043EC6" w:rsidP="0022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C5DCC"/>
    <w:multiLevelType w:val="hybridMultilevel"/>
    <w:tmpl w:val="4AAC02A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39"/>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2"/>
  </w:num>
  <w:num w:numId="21">
    <w:abstractNumId w:val="1"/>
  </w:num>
  <w:num w:numId="22">
    <w:abstractNumId w:val="17"/>
  </w:num>
  <w:num w:numId="23">
    <w:abstractNumId w:val="24"/>
  </w:num>
  <w:num w:numId="24">
    <w:abstractNumId w:val="7"/>
  </w:num>
  <w:num w:numId="25">
    <w:abstractNumId w:val="22"/>
  </w:num>
  <w:num w:numId="26">
    <w:abstractNumId w:val="44"/>
  </w:num>
  <w:num w:numId="27">
    <w:abstractNumId w:val="20"/>
  </w:num>
  <w:num w:numId="28">
    <w:abstractNumId w:val="38"/>
  </w:num>
  <w:num w:numId="29">
    <w:abstractNumId w:val="37"/>
  </w:num>
  <w:num w:numId="30">
    <w:abstractNumId w:val="40"/>
  </w:num>
  <w:num w:numId="31">
    <w:abstractNumId w:val="18"/>
  </w:num>
  <w:num w:numId="32">
    <w:abstractNumId w:val="23"/>
  </w:num>
  <w:num w:numId="33">
    <w:abstractNumId w:val="46"/>
  </w:num>
  <w:num w:numId="34">
    <w:abstractNumId w:val="13"/>
  </w:num>
  <w:num w:numId="35">
    <w:abstractNumId w:val="9"/>
  </w:num>
  <w:num w:numId="36">
    <w:abstractNumId w:val="35"/>
  </w:num>
  <w:num w:numId="37">
    <w:abstractNumId w:val="36"/>
  </w:num>
  <w:num w:numId="38">
    <w:abstractNumId w:val="21"/>
  </w:num>
  <w:num w:numId="39">
    <w:abstractNumId w:val="41"/>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16610"/>
    <w:rsid w:val="00016E5C"/>
    <w:rsid w:val="00022CE6"/>
    <w:rsid w:val="000255AA"/>
    <w:rsid w:val="00027045"/>
    <w:rsid w:val="000332C2"/>
    <w:rsid w:val="00036560"/>
    <w:rsid w:val="000405FD"/>
    <w:rsid w:val="00043267"/>
    <w:rsid w:val="00043EC6"/>
    <w:rsid w:val="0004504B"/>
    <w:rsid w:val="00071E99"/>
    <w:rsid w:val="00085B34"/>
    <w:rsid w:val="00096712"/>
    <w:rsid w:val="000A1F95"/>
    <w:rsid w:val="000B639B"/>
    <w:rsid w:val="000C2C2D"/>
    <w:rsid w:val="000C796D"/>
    <w:rsid w:val="000D569E"/>
    <w:rsid w:val="000E2CBF"/>
    <w:rsid w:val="000E79F5"/>
    <w:rsid w:val="000F3962"/>
    <w:rsid w:val="00101A18"/>
    <w:rsid w:val="00122F0F"/>
    <w:rsid w:val="0012552A"/>
    <w:rsid w:val="00130B20"/>
    <w:rsid w:val="00136C3E"/>
    <w:rsid w:val="0014411C"/>
    <w:rsid w:val="00144B0D"/>
    <w:rsid w:val="0014777A"/>
    <w:rsid w:val="001522A8"/>
    <w:rsid w:val="001536E4"/>
    <w:rsid w:val="00162EF1"/>
    <w:rsid w:val="001A1E8B"/>
    <w:rsid w:val="001A5DE9"/>
    <w:rsid w:val="001D2A1B"/>
    <w:rsid w:val="001D435A"/>
    <w:rsid w:val="001D7AD5"/>
    <w:rsid w:val="001E03E2"/>
    <w:rsid w:val="001E51F9"/>
    <w:rsid w:val="001E57B6"/>
    <w:rsid w:val="001E5EFF"/>
    <w:rsid w:val="001F130F"/>
    <w:rsid w:val="001F401C"/>
    <w:rsid w:val="001F44C4"/>
    <w:rsid w:val="00206EE7"/>
    <w:rsid w:val="00211928"/>
    <w:rsid w:val="00220C92"/>
    <w:rsid w:val="002234C8"/>
    <w:rsid w:val="00244F52"/>
    <w:rsid w:val="0024765D"/>
    <w:rsid w:val="00250DFA"/>
    <w:rsid w:val="00251A49"/>
    <w:rsid w:val="00255242"/>
    <w:rsid w:val="00256A7A"/>
    <w:rsid w:val="00265B79"/>
    <w:rsid w:val="00266166"/>
    <w:rsid w:val="00274A39"/>
    <w:rsid w:val="00277ADD"/>
    <w:rsid w:val="002827F7"/>
    <w:rsid w:val="00282CBC"/>
    <w:rsid w:val="00283719"/>
    <w:rsid w:val="00286B69"/>
    <w:rsid w:val="00287670"/>
    <w:rsid w:val="002878A4"/>
    <w:rsid w:val="00287E8B"/>
    <w:rsid w:val="002A01CD"/>
    <w:rsid w:val="002A1739"/>
    <w:rsid w:val="002C476D"/>
    <w:rsid w:val="002D42D1"/>
    <w:rsid w:val="002D7471"/>
    <w:rsid w:val="002F4B01"/>
    <w:rsid w:val="00303144"/>
    <w:rsid w:val="003228A3"/>
    <w:rsid w:val="00324F8C"/>
    <w:rsid w:val="003274EE"/>
    <w:rsid w:val="00334FA0"/>
    <w:rsid w:val="00335A65"/>
    <w:rsid w:val="00336079"/>
    <w:rsid w:val="003378DB"/>
    <w:rsid w:val="003623CF"/>
    <w:rsid w:val="003670E3"/>
    <w:rsid w:val="003824DD"/>
    <w:rsid w:val="00391529"/>
    <w:rsid w:val="003A23C6"/>
    <w:rsid w:val="003B0E45"/>
    <w:rsid w:val="003B44B1"/>
    <w:rsid w:val="003C5D2D"/>
    <w:rsid w:val="003D65B0"/>
    <w:rsid w:val="003F7E02"/>
    <w:rsid w:val="00404B79"/>
    <w:rsid w:val="00411573"/>
    <w:rsid w:val="0041517F"/>
    <w:rsid w:val="004160C6"/>
    <w:rsid w:val="0042278E"/>
    <w:rsid w:val="004349EE"/>
    <w:rsid w:val="004433E9"/>
    <w:rsid w:val="00447A3E"/>
    <w:rsid w:val="00454EBC"/>
    <w:rsid w:val="004568E0"/>
    <w:rsid w:val="00464A78"/>
    <w:rsid w:val="00466442"/>
    <w:rsid w:val="0047015E"/>
    <w:rsid w:val="00477D0A"/>
    <w:rsid w:val="004834F4"/>
    <w:rsid w:val="004839C4"/>
    <w:rsid w:val="00490117"/>
    <w:rsid w:val="00492494"/>
    <w:rsid w:val="004B7D01"/>
    <w:rsid w:val="004C16AE"/>
    <w:rsid w:val="004C4358"/>
    <w:rsid w:val="004D0E31"/>
    <w:rsid w:val="004D383C"/>
    <w:rsid w:val="004E15ED"/>
    <w:rsid w:val="004F263F"/>
    <w:rsid w:val="004F43FC"/>
    <w:rsid w:val="00501C77"/>
    <w:rsid w:val="0050631D"/>
    <w:rsid w:val="005078EB"/>
    <w:rsid w:val="00521DA8"/>
    <w:rsid w:val="00527EA4"/>
    <w:rsid w:val="00544ED5"/>
    <w:rsid w:val="00551B2F"/>
    <w:rsid w:val="005561CF"/>
    <w:rsid w:val="00565CB8"/>
    <w:rsid w:val="00575B5A"/>
    <w:rsid w:val="00585FCC"/>
    <w:rsid w:val="005968F9"/>
    <w:rsid w:val="00596BD1"/>
    <w:rsid w:val="005A006F"/>
    <w:rsid w:val="005A3DB6"/>
    <w:rsid w:val="005B3D77"/>
    <w:rsid w:val="005C5B4B"/>
    <w:rsid w:val="005D2702"/>
    <w:rsid w:val="005D3E2D"/>
    <w:rsid w:val="005F076A"/>
    <w:rsid w:val="00605F42"/>
    <w:rsid w:val="00616494"/>
    <w:rsid w:val="00620599"/>
    <w:rsid w:val="00623573"/>
    <w:rsid w:val="00631520"/>
    <w:rsid w:val="006631B6"/>
    <w:rsid w:val="00666D6F"/>
    <w:rsid w:val="0067068E"/>
    <w:rsid w:val="00671EC7"/>
    <w:rsid w:val="0067545E"/>
    <w:rsid w:val="00681295"/>
    <w:rsid w:val="006B01AA"/>
    <w:rsid w:val="006B0358"/>
    <w:rsid w:val="006E35E9"/>
    <w:rsid w:val="006E6F04"/>
    <w:rsid w:val="006F0C6C"/>
    <w:rsid w:val="006F3095"/>
    <w:rsid w:val="00700393"/>
    <w:rsid w:val="007023BB"/>
    <w:rsid w:val="00710FE1"/>
    <w:rsid w:val="00714630"/>
    <w:rsid w:val="00722E4F"/>
    <w:rsid w:val="0073137F"/>
    <w:rsid w:val="007374EF"/>
    <w:rsid w:val="00740746"/>
    <w:rsid w:val="00742674"/>
    <w:rsid w:val="007472D6"/>
    <w:rsid w:val="00751EBB"/>
    <w:rsid w:val="00754AEC"/>
    <w:rsid w:val="00756D07"/>
    <w:rsid w:val="00757BDB"/>
    <w:rsid w:val="0076548E"/>
    <w:rsid w:val="007673F1"/>
    <w:rsid w:val="0077020A"/>
    <w:rsid w:val="00781CB6"/>
    <w:rsid w:val="0078512C"/>
    <w:rsid w:val="00790C89"/>
    <w:rsid w:val="007A0C3C"/>
    <w:rsid w:val="007A34B9"/>
    <w:rsid w:val="007A5FA1"/>
    <w:rsid w:val="007A7027"/>
    <w:rsid w:val="007C4EB9"/>
    <w:rsid w:val="007C6E28"/>
    <w:rsid w:val="007D61F5"/>
    <w:rsid w:val="007E0686"/>
    <w:rsid w:val="007F2CD2"/>
    <w:rsid w:val="007F6379"/>
    <w:rsid w:val="007F763D"/>
    <w:rsid w:val="00806670"/>
    <w:rsid w:val="00812044"/>
    <w:rsid w:val="0082042B"/>
    <w:rsid w:val="00822D44"/>
    <w:rsid w:val="00873BCB"/>
    <w:rsid w:val="00876402"/>
    <w:rsid w:val="008804A2"/>
    <w:rsid w:val="008B2C89"/>
    <w:rsid w:val="008D4440"/>
    <w:rsid w:val="008E2A87"/>
    <w:rsid w:val="008E5DA7"/>
    <w:rsid w:val="008F1687"/>
    <w:rsid w:val="008F4D26"/>
    <w:rsid w:val="00903F09"/>
    <w:rsid w:val="0090638E"/>
    <w:rsid w:val="0090747C"/>
    <w:rsid w:val="00934345"/>
    <w:rsid w:val="00943878"/>
    <w:rsid w:val="00945327"/>
    <w:rsid w:val="00947826"/>
    <w:rsid w:val="00964B6F"/>
    <w:rsid w:val="00966370"/>
    <w:rsid w:val="00967D73"/>
    <w:rsid w:val="0097522E"/>
    <w:rsid w:val="009757EB"/>
    <w:rsid w:val="0098323D"/>
    <w:rsid w:val="00990488"/>
    <w:rsid w:val="00991BEB"/>
    <w:rsid w:val="009923AC"/>
    <w:rsid w:val="00993100"/>
    <w:rsid w:val="00995059"/>
    <w:rsid w:val="009A32B8"/>
    <w:rsid w:val="009A6475"/>
    <w:rsid w:val="009C63D9"/>
    <w:rsid w:val="009C79DB"/>
    <w:rsid w:val="009D06D8"/>
    <w:rsid w:val="009D10FC"/>
    <w:rsid w:val="009D55E0"/>
    <w:rsid w:val="009E1C48"/>
    <w:rsid w:val="00A0270E"/>
    <w:rsid w:val="00A046A8"/>
    <w:rsid w:val="00A10F72"/>
    <w:rsid w:val="00A13D8A"/>
    <w:rsid w:val="00A14FDC"/>
    <w:rsid w:val="00A25E3E"/>
    <w:rsid w:val="00A333F8"/>
    <w:rsid w:val="00A33A63"/>
    <w:rsid w:val="00A41466"/>
    <w:rsid w:val="00A43BF8"/>
    <w:rsid w:val="00A51096"/>
    <w:rsid w:val="00A65A98"/>
    <w:rsid w:val="00A763BB"/>
    <w:rsid w:val="00A76743"/>
    <w:rsid w:val="00A84832"/>
    <w:rsid w:val="00A87230"/>
    <w:rsid w:val="00A935B2"/>
    <w:rsid w:val="00A97109"/>
    <w:rsid w:val="00AA27D1"/>
    <w:rsid w:val="00AA71BE"/>
    <w:rsid w:val="00AB0BF1"/>
    <w:rsid w:val="00AC1119"/>
    <w:rsid w:val="00AC458B"/>
    <w:rsid w:val="00AD1EF2"/>
    <w:rsid w:val="00AD216B"/>
    <w:rsid w:val="00AD7661"/>
    <w:rsid w:val="00AF497C"/>
    <w:rsid w:val="00B01A98"/>
    <w:rsid w:val="00B13F46"/>
    <w:rsid w:val="00B220EE"/>
    <w:rsid w:val="00B27B23"/>
    <w:rsid w:val="00B34531"/>
    <w:rsid w:val="00B36F56"/>
    <w:rsid w:val="00B46CB4"/>
    <w:rsid w:val="00B60C6F"/>
    <w:rsid w:val="00B71A56"/>
    <w:rsid w:val="00B75263"/>
    <w:rsid w:val="00B878E2"/>
    <w:rsid w:val="00BA06C8"/>
    <w:rsid w:val="00BA098A"/>
    <w:rsid w:val="00BA69BA"/>
    <w:rsid w:val="00BD13BF"/>
    <w:rsid w:val="00BD3C67"/>
    <w:rsid w:val="00BE2C6A"/>
    <w:rsid w:val="00BE4468"/>
    <w:rsid w:val="00C00588"/>
    <w:rsid w:val="00C047F8"/>
    <w:rsid w:val="00C15C0A"/>
    <w:rsid w:val="00C309E5"/>
    <w:rsid w:val="00C31110"/>
    <w:rsid w:val="00C31567"/>
    <w:rsid w:val="00C333AD"/>
    <w:rsid w:val="00C37F91"/>
    <w:rsid w:val="00C468A4"/>
    <w:rsid w:val="00C5476A"/>
    <w:rsid w:val="00C56D88"/>
    <w:rsid w:val="00C72A3C"/>
    <w:rsid w:val="00C85823"/>
    <w:rsid w:val="00CA02BE"/>
    <w:rsid w:val="00CA78EF"/>
    <w:rsid w:val="00CB0EDD"/>
    <w:rsid w:val="00CB1CF2"/>
    <w:rsid w:val="00CC011B"/>
    <w:rsid w:val="00CC21A8"/>
    <w:rsid w:val="00CC55AB"/>
    <w:rsid w:val="00CC5D28"/>
    <w:rsid w:val="00CD3760"/>
    <w:rsid w:val="00CD3E28"/>
    <w:rsid w:val="00CD532C"/>
    <w:rsid w:val="00CD6654"/>
    <w:rsid w:val="00CD7DDB"/>
    <w:rsid w:val="00CE2F13"/>
    <w:rsid w:val="00CE4782"/>
    <w:rsid w:val="00CE6592"/>
    <w:rsid w:val="00CE707C"/>
    <w:rsid w:val="00CF1ACC"/>
    <w:rsid w:val="00D11424"/>
    <w:rsid w:val="00D26D26"/>
    <w:rsid w:val="00D32173"/>
    <w:rsid w:val="00D42B80"/>
    <w:rsid w:val="00D44565"/>
    <w:rsid w:val="00D51441"/>
    <w:rsid w:val="00D567CF"/>
    <w:rsid w:val="00D63AAD"/>
    <w:rsid w:val="00D6503C"/>
    <w:rsid w:val="00D73782"/>
    <w:rsid w:val="00D75719"/>
    <w:rsid w:val="00D84861"/>
    <w:rsid w:val="00D876F8"/>
    <w:rsid w:val="00D94F4F"/>
    <w:rsid w:val="00D9690E"/>
    <w:rsid w:val="00DF0437"/>
    <w:rsid w:val="00DF0654"/>
    <w:rsid w:val="00DF31BE"/>
    <w:rsid w:val="00DF7FEC"/>
    <w:rsid w:val="00E0768A"/>
    <w:rsid w:val="00E2051C"/>
    <w:rsid w:val="00E20B73"/>
    <w:rsid w:val="00E359CC"/>
    <w:rsid w:val="00E42730"/>
    <w:rsid w:val="00E4304D"/>
    <w:rsid w:val="00E43385"/>
    <w:rsid w:val="00E6016F"/>
    <w:rsid w:val="00E646D2"/>
    <w:rsid w:val="00E67F84"/>
    <w:rsid w:val="00E7240B"/>
    <w:rsid w:val="00E773DD"/>
    <w:rsid w:val="00E77D13"/>
    <w:rsid w:val="00E836C0"/>
    <w:rsid w:val="00E86922"/>
    <w:rsid w:val="00E917F7"/>
    <w:rsid w:val="00EB35C7"/>
    <w:rsid w:val="00EC5AA4"/>
    <w:rsid w:val="00ED34E2"/>
    <w:rsid w:val="00EF6B56"/>
    <w:rsid w:val="00F00579"/>
    <w:rsid w:val="00F05530"/>
    <w:rsid w:val="00F220B5"/>
    <w:rsid w:val="00F24CC4"/>
    <w:rsid w:val="00F259F3"/>
    <w:rsid w:val="00F44E5B"/>
    <w:rsid w:val="00F50DED"/>
    <w:rsid w:val="00F5593C"/>
    <w:rsid w:val="00F56450"/>
    <w:rsid w:val="00F86E8E"/>
    <w:rsid w:val="00F97521"/>
    <w:rsid w:val="00FA1CFE"/>
    <w:rsid w:val="00FA6F77"/>
    <w:rsid w:val="00FA7441"/>
    <w:rsid w:val="00FC4BCB"/>
    <w:rsid w:val="00FC627D"/>
    <w:rsid w:val="00FC6985"/>
    <w:rsid w:val="00FD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37EC-EFCB-4358-9402-9B5BF79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markedcontent">
    <w:name w:val="markedcontent"/>
    <w:basedOn w:val="a0"/>
    <w:rsid w:val="00CE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F1C6-01F9-4860-BBF2-59BD3624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24</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бухгалтерия</cp:lastModifiedBy>
  <cp:revision>120</cp:revision>
  <cp:lastPrinted>2022-09-29T08:59:00Z</cp:lastPrinted>
  <dcterms:created xsi:type="dcterms:W3CDTF">2022-10-31T09:31:00Z</dcterms:created>
  <dcterms:modified xsi:type="dcterms:W3CDTF">2023-10-23T10:05:00Z</dcterms:modified>
</cp:coreProperties>
</file>