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99DDD" w14:textId="77777777" w:rsidR="008852D8" w:rsidRDefault="005F2837" w:rsidP="005F2837">
      <w:pPr>
        <w:jc w:val="center"/>
        <w:rPr>
          <w:rFonts w:ascii="Times New Roman" w:hAnsi="Times New Roman" w:cs="Times New Roman"/>
          <w:bCs/>
          <w:sz w:val="28"/>
          <w:szCs w:val="28"/>
        </w:rPr>
      </w:pPr>
      <w:r w:rsidRPr="008852D8">
        <w:rPr>
          <w:rFonts w:ascii="Times New Roman" w:hAnsi="Times New Roman" w:cs="Times New Roman"/>
          <w:bCs/>
          <w:sz w:val="24"/>
          <w:szCs w:val="24"/>
        </w:rPr>
        <w:t>ГОСУДАРСТВЕННОЕ ПРОФЕССИОНАЛЬНОЕ ОБРАЗОВАТЕЛЬНОЕ УЧРЕЖДЕНИЕ ТУЛЬСКОЙ ОБЛАСТИ</w:t>
      </w:r>
      <w:r>
        <w:rPr>
          <w:rFonts w:ascii="Times New Roman" w:hAnsi="Times New Roman" w:cs="Times New Roman"/>
          <w:bCs/>
          <w:sz w:val="28"/>
          <w:szCs w:val="28"/>
        </w:rPr>
        <w:t xml:space="preserve"> </w:t>
      </w:r>
    </w:p>
    <w:p w14:paraId="260F7498" w14:textId="2BA02CE4" w:rsidR="005F2837" w:rsidRPr="008852D8" w:rsidRDefault="005F2837" w:rsidP="005F2837">
      <w:pPr>
        <w:jc w:val="center"/>
        <w:rPr>
          <w:rFonts w:ascii="Times New Roman" w:hAnsi="Times New Roman" w:cs="Times New Roman"/>
          <w:b/>
          <w:sz w:val="24"/>
          <w:szCs w:val="24"/>
        </w:rPr>
      </w:pPr>
      <w:r w:rsidRPr="008852D8">
        <w:rPr>
          <w:rFonts w:ascii="Times New Roman" w:hAnsi="Times New Roman" w:cs="Times New Roman"/>
          <w:b/>
          <w:sz w:val="24"/>
          <w:szCs w:val="24"/>
        </w:rPr>
        <w:t>«</w:t>
      </w:r>
      <w:r w:rsidR="008852D8" w:rsidRPr="008852D8">
        <w:rPr>
          <w:rFonts w:ascii="Times New Roman" w:hAnsi="Times New Roman" w:cs="Times New Roman"/>
          <w:b/>
          <w:sz w:val="24"/>
          <w:szCs w:val="24"/>
        </w:rPr>
        <w:t>ТУЛЬСКИЙ ОБЛАСТНОЙ КОЛЛЕДЖ КУЛЬТУРЫ И ИСКУССТВА</w:t>
      </w:r>
      <w:r w:rsidRPr="008852D8">
        <w:rPr>
          <w:rFonts w:ascii="Times New Roman" w:hAnsi="Times New Roman" w:cs="Times New Roman"/>
          <w:b/>
          <w:sz w:val="24"/>
          <w:szCs w:val="24"/>
        </w:rPr>
        <w:t>»</w:t>
      </w:r>
    </w:p>
    <w:p w14:paraId="1504D177" w14:textId="74E486F0" w:rsidR="005F2837" w:rsidRDefault="005F2837" w:rsidP="005F2837">
      <w:pPr>
        <w:jc w:val="center"/>
        <w:rPr>
          <w:rFonts w:ascii="Times New Roman" w:hAnsi="Times New Roman" w:cs="Times New Roman"/>
          <w:b/>
          <w:sz w:val="28"/>
          <w:szCs w:val="28"/>
        </w:rPr>
      </w:pPr>
    </w:p>
    <w:p w14:paraId="7E1994AD" w14:textId="3669BBD7" w:rsidR="005F2837" w:rsidRDefault="005F2837" w:rsidP="005F2837">
      <w:pPr>
        <w:jc w:val="center"/>
        <w:rPr>
          <w:rFonts w:ascii="Times New Roman" w:hAnsi="Times New Roman" w:cs="Times New Roman"/>
          <w:b/>
          <w:sz w:val="28"/>
          <w:szCs w:val="28"/>
        </w:rPr>
      </w:pPr>
    </w:p>
    <w:p w14:paraId="1157FEDA" w14:textId="77D89934" w:rsidR="005F2837" w:rsidRDefault="005F2837" w:rsidP="005F2837">
      <w:pPr>
        <w:jc w:val="center"/>
        <w:rPr>
          <w:rFonts w:ascii="Times New Roman" w:hAnsi="Times New Roman" w:cs="Times New Roman"/>
          <w:b/>
          <w:sz w:val="28"/>
          <w:szCs w:val="28"/>
        </w:rPr>
      </w:pPr>
    </w:p>
    <w:p w14:paraId="4B7A5FF1" w14:textId="30BF8ABA" w:rsidR="005F2837" w:rsidRDefault="005F2837" w:rsidP="005F2837">
      <w:pPr>
        <w:jc w:val="center"/>
        <w:rPr>
          <w:rFonts w:ascii="Times New Roman" w:hAnsi="Times New Roman" w:cs="Times New Roman"/>
          <w:b/>
          <w:sz w:val="28"/>
          <w:szCs w:val="28"/>
        </w:rPr>
      </w:pPr>
    </w:p>
    <w:p w14:paraId="3F39C3CF" w14:textId="25F98263" w:rsidR="005F2837" w:rsidRDefault="005F2837" w:rsidP="005F2837">
      <w:pPr>
        <w:jc w:val="center"/>
        <w:rPr>
          <w:rFonts w:ascii="Times New Roman" w:hAnsi="Times New Roman" w:cs="Times New Roman"/>
          <w:b/>
          <w:sz w:val="28"/>
          <w:szCs w:val="28"/>
        </w:rPr>
      </w:pPr>
    </w:p>
    <w:p w14:paraId="700BE357" w14:textId="77777777" w:rsidR="00170045" w:rsidRDefault="00170045" w:rsidP="005F2837">
      <w:pPr>
        <w:jc w:val="center"/>
        <w:rPr>
          <w:rFonts w:ascii="Times New Roman" w:hAnsi="Times New Roman" w:cs="Times New Roman"/>
          <w:b/>
          <w:sz w:val="28"/>
          <w:szCs w:val="28"/>
        </w:rPr>
      </w:pPr>
    </w:p>
    <w:p w14:paraId="40F10BC2" w14:textId="7A5CDCC7" w:rsidR="005F2837" w:rsidRDefault="005F2837" w:rsidP="005F2837">
      <w:pPr>
        <w:jc w:val="center"/>
        <w:rPr>
          <w:rFonts w:ascii="Times New Roman" w:hAnsi="Times New Roman" w:cs="Times New Roman"/>
          <w:b/>
          <w:sz w:val="28"/>
          <w:szCs w:val="28"/>
        </w:rPr>
      </w:pPr>
    </w:p>
    <w:p w14:paraId="578EAD30" w14:textId="20B048D3" w:rsidR="005F2837" w:rsidRDefault="008852D8" w:rsidP="005F2837">
      <w:pPr>
        <w:jc w:val="center"/>
        <w:rPr>
          <w:rFonts w:ascii="Times New Roman" w:hAnsi="Times New Roman" w:cs="Times New Roman"/>
          <w:b/>
          <w:sz w:val="28"/>
          <w:szCs w:val="28"/>
        </w:rPr>
      </w:pPr>
      <w:r>
        <w:rPr>
          <w:rFonts w:ascii="Times New Roman" w:hAnsi="Times New Roman" w:cs="Times New Roman"/>
          <w:b/>
          <w:sz w:val="28"/>
          <w:szCs w:val="28"/>
        </w:rPr>
        <w:t xml:space="preserve">О.А. ЛУКАШ </w:t>
      </w:r>
    </w:p>
    <w:p w14:paraId="75D6FDE5" w14:textId="77777777" w:rsidR="008852D8" w:rsidRPr="008852D8" w:rsidRDefault="008852D8" w:rsidP="005F2837">
      <w:pPr>
        <w:jc w:val="center"/>
        <w:rPr>
          <w:rFonts w:ascii="Times New Roman" w:hAnsi="Times New Roman" w:cs="Times New Roman"/>
          <w:b/>
          <w:sz w:val="32"/>
          <w:szCs w:val="32"/>
        </w:rPr>
      </w:pPr>
      <w:r w:rsidRPr="008852D8">
        <w:rPr>
          <w:rFonts w:ascii="Times New Roman" w:hAnsi="Times New Roman" w:cs="Times New Roman"/>
          <w:b/>
          <w:sz w:val="32"/>
          <w:szCs w:val="32"/>
        </w:rPr>
        <w:t xml:space="preserve">ПРАВОВОЕ ОБЕСПЕЧЕНИЕ </w:t>
      </w:r>
    </w:p>
    <w:p w14:paraId="25E67E2D" w14:textId="56815ACE" w:rsidR="008852D8" w:rsidRDefault="008852D8" w:rsidP="005F2837">
      <w:pPr>
        <w:jc w:val="center"/>
        <w:rPr>
          <w:rFonts w:ascii="Times New Roman" w:hAnsi="Times New Roman" w:cs="Times New Roman"/>
          <w:b/>
          <w:sz w:val="32"/>
          <w:szCs w:val="32"/>
        </w:rPr>
      </w:pPr>
      <w:r w:rsidRPr="008852D8">
        <w:rPr>
          <w:rFonts w:ascii="Times New Roman" w:hAnsi="Times New Roman" w:cs="Times New Roman"/>
          <w:b/>
          <w:sz w:val="32"/>
          <w:szCs w:val="32"/>
        </w:rPr>
        <w:t>ПРОФЕССИОНАЛЬНОЙ ДЕЯТЕЛЬНОСТИ</w:t>
      </w:r>
    </w:p>
    <w:p w14:paraId="3B8566C7" w14:textId="45B324BA" w:rsidR="008852D8" w:rsidRPr="000247FE" w:rsidRDefault="008852D8" w:rsidP="000247FE">
      <w:pPr>
        <w:jc w:val="center"/>
        <w:rPr>
          <w:rFonts w:ascii="Times New Roman" w:hAnsi="Times New Roman" w:cs="Times New Roman"/>
          <w:bCs/>
          <w:sz w:val="36"/>
          <w:szCs w:val="36"/>
        </w:rPr>
      </w:pPr>
      <w:r w:rsidRPr="000247FE">
        <w:rPr>
          <w:rFonts w:ascii="Times New Roman" w:hAnsi="Times New Roman" w:cs="Times New Roman"/>
          <w:bCs/>
          <w:sz w:val="36"/>
          <w:szCs w:val="36"/>
        </w:rPr>
        <w:t>(</w:t>
      </w:r>
      <w:r w:rsidR="00A237FE" w:rsidRPr="000247FE">
        <w:rPr>
          <w:rFonts w:ascii="Times New Roman" w:hAnsi="Times New Roman" w:cs="Times New Roman"/>
          <w:bCs/>
          <w:sz w:val="36"/>
          <w:szCs w:val="36"/>
        </w:rPr>
        <w:t>практикум</w:t>
      </w:r>
      <w:r w:rsidRPr="000247FE">
        <w:rPr>
          <w:rFonts w:ascii="Times New Roman" w:hAnsi="Times New Roman" w:cs="Times New Roman"/>
          <w:bCs/>
          <w:sz w:val="36"/>
          <w:szCs w:val="36"/>
        </w:rPr>
        <w:t xml:space="preserve"> для </w:t>
      </w:r>
      <w:r w:rsidR="00472AE2">
        <w:rPr>
          <w:rFonts w:ascii="Times New Roman" w:hAnsi="Times New Roman" w:cs="Times New Roman"/>
          <w:bCs/>
          <w:sz w:val="36"/>
          <w:szCs w:val="36"/>
        </w:rPr>
        <w:t xml:space="preserve">выпускников и </w:t>
      </w:r>
      <w:r w:rsidR="000247FE" w:rsidRPr="000247FE">
        <w:rPr>
          <w:rFonts w:ascii="Times New Roman" w:hAnsi="Times New Roman" w:cs="Times New Roman"/>
          <w:bCs/>
          <w:sz w:val="36"/>
          <w:szCs w:val="36"/>
        </w:rPr>
        <w:t>молодых специалистов отрасли «Культура»</w:t>
      </w:r>
      <w:r w:rsidRPr="000247FE">
        <w:rPr>
          <w:rFonts w:ascii="Times New Roman" w:hAnsi="Times New Roman" w:cs="Times New Roman"/>
          <w:bCs/>
          <w:sz w:val="36"/>
          <w:szCs w:val="36"/>
        </w:rPr>
        <w:t>)</w:t>
      </w:r>
    </w:p>
    <w:p w14:paraId="1DEA0C15" w14:textId="36DE4909" w:rsidR="008852D8" w:rsidRPr="00080C38" w:rsidRDefault="008852D8" w:rsidP="005F2837">
      <w:pPr>
        <w:jc w:val="center"/>
        <w:rPr>
          <w:rFonts w:ascii="Times New Roman" w:hAnsi="Times New Roman" w:cs="Times New Roman"/>
          <w:bCs/>
          <w:sz w:val="28"/>
          <w:szCs w:val="28"/>
        </w:rPr>
      </w:pPr>
      <w:bookmarkStart w:id="0" w:name="_GoBack"/>
      <w:bookmarkEnd w:id="0"/>
    </w:p>
    <w:p w14:paraId="08A4BC15" w14:textId="32D034FE" w:rsidR="008852D8" w:rsidRDefault="008852D8" w:rsidP="005F2837">
      <w:pPr>
        <w:jc w:val="center"/>
        <w:rPr>
          <w:rFonts w:ascii="Times New Roman" w:hAnsi="Times New Roman" w:cs="Times New Roman"/>
          <w:bCs/>
          <w:sz w:val="32"/>
          <w:szCs w:val="32"/>
        </w:rPr>
      </w:pPr>
    </w:p>
    <w:p w14:paraId="788DB30F" w14:textId="6F1B4EE4" w:rsidR="008852D8" w:rsidRDefault="008852D8" w:rsidP="005F2837">
      <w:pPr>
        <w:jc w:val="center"/>
        <w:rPr>
          <w:rFonts w:ascii="Times New Roman" w:hAnsi="Times New Roman" w:cs="Times New Roman"/>
          <w:bCs/>
          <w:sz w:val="32"/>
          <w:szCs w:val="32"/>
        </w:rPr>
      </w:pPr>
    </w:p>
    <w:p w14:paraId="05AE7831" w14:textId="1145B0EB" w:rsidR="008852D8" w:rsidRDefault="008852D8" w:rsidP="005F2837">
      <w:pPr>
        <w:jc w:val="center"/>
        <w:rPr>
          <w:rFonts w:ascii="Times New Roman" w:hAnsi="Times New Roman" w:cs="Times New Roman"/>
          <w:bCs/>
          <w:sz w:val="32"/>
          <w:szCs w:val="32"/>
        </w:rPr>
      </w:pPr>
    </w:p>
    <w:p w14:paraId="39A0D4EE" w14:textId="6A1572B8" w:rsidR="008852D8" w:rsidRDefault="008852D8" w:rsidP="005F2837">
      <w:pPr>
        <w:jc w:val="center"/>
        <w:rPr>
          <w:rFonts w:ascii="Times New Roman" w:hAnsi="Times New Roman" w:cs="Times New Roman"/>
          <w:bCs/>
          <w:sz w:val="32"/>
          <w:szCs w:val="32"/>
        </w:rPr>
      </w:pPr>
    </w:p>
    <w:p w14:paraId="53DEE8E4" w14:textId="299949D2" w:rsidR="008852D8" w:rsidRDefault="008852D8" w:rsidP="005F2837">
      <w:pPr>
        <w:jc w:val="center"/>
        <w:rPr>
          <w:rFonts w:ascii="Times New Roman" w:hAnsi="Times New Roman" w:cs="Times New Roman"/>
          <w:bCs/>
          <w:sz w:val="32"/>
          <w:szCs w:val="32"/>
        </w:rPr>
      </w:pPr>
    </w:p>
    <w:p w14:paraId="78B1D2B4" w14:textId="58ED464A" w:rsidR="008852D8" w:rsidRDefault="008852D8" w:rsidP="005F2837">
      <w:pPr>
        <w:jc w:val="center"/>
        <w:rPr>
          <w:rFonts w:ascii="Times New Roman" w:hAnsi="Times New Roman" w:cs="Times New Roman"/>
          <w:bCs/>
          <w:sz w:val="32"/>
          <w:szCs w:val="32"/>
        </w:rPr>
      </w:pPr>
    </w:p>
    <w:p w14:paraId="21AE6B50" w14:textId="3B579B27" w:rsidR="008852D8" w:rsidRDefault="008852D8" w:rsidP="005F2837">
      <w:pPr>
        <w:jc w:val="center"/>
        <w:rPr>
          <w:rFonts w:ascii="Times New Roman" w:hAnsi="Times New Roman" w:cs="Times New Roman"/>
          <w:bCs/>
          <w:sz w:val="32"/>
          <w:szCs w:val="32"/>
        </w:rPr>
      </w:pPr>
    </w:p>
    <w:p w14:paraId="2AE7FEC3" w14:textId="21253F48" w:rsidR="008852D8" w:rsidRDefault="008852D8" w:rsidP="005F2837">
      <w:pPr>
        <w:jc w:val="center"/>
        <w:rPr>
          <w:rFonts w:ascii="Times New Roman" w:hAnsi="Times New Roman" w:cs="Times New Roman"/>
          <w:bCs/>
          <w:sz w:val="32"/>
          <w:szCs w:val="32"/>
        </w:rPr>
      </w:pPr>
    </w:p>
    <w:p w14:paraId="2CF968BA" w14:textId="501D4328" w:rsidR="008852D8" w:rsidRDefault="008852D8" w:rsidP="005F2837">
      <w:pPr>
        <w:jc w:val="center"/>
        <w:rPr>
          <w:rFonts w:ascii="Times New Roman" w:hAnsi="Times New Roman" w:cs="Times New Roman"/>
          <w:bCs/>
          <w:sz w:val="32"/>
          <w:szCs w:val="32"/>
        </w:rPr>
      </w:pPr>
    </w:p>
    <w:p w14:paraId="0DA63179" w14:textId="3BC49D90" w:rsidR="007E7517" w:rsidRDefault="007E7517" w:rsidP="005F2837">
      <w:pPr>
        <w:jc w:val="center"/>
        <w:rPr>
          <w:rFonts w:ascii="Times New Roman" w:hAnsi="Times New Roman" w:cs="Times New Roman"/>
          <w:bCs/>
          <w:sz w:val="32"/>
          <w:szCs w:val="32"/>
        </w:rPr>
      </w:pPr>
    </w:p>
    <w:p w14:paraId="00DD7668" w14:textId="77777777" w:rsidR="007E7517" w:rsidRDefault="007E7517" w:rsidP="005F2837">
      <w:pPr>
        <w:jc w:val="center"/>
        <w:rPr>
          <w:rFonts w:ascii="Times New Roman" w:hAnsi="Times New Roman" w:cs="Times New Roman"/>
          <w:bCs/>
          <w:sz w:val="32"/>
          <w:szCs w:val="32"/>
        </w:rPr>
      </w:pPr>
    </w:p>
    <w:p w14:paraId="66582F31" w14:textId="5FDDB795" w:rsidR="008852D8" w:rsidRPr="008852D8" w:rsidRDefault="008852D8" w:rsidP="005F2837">
      <w:pPr>
        <w:jc w:val="center"/>
        <w:rPr>
          <w:rFonts w:ascii="Times New Roman" w:hAnsi="Times New Roman" w:cs="Times New Roman"/>
          <w:bCs/>
          <w:sz w:val="28"/>
          <w:szCs w:val="28"/>
        </w:rPr>
      </w:pPr>
      <w:r w:rsidRPr="008852D8">
        <w:rPr>
          <w:rFonts w:ascii="Times New Roman" w:hAnsi="Times New Roman" w:cs="Times New Roman"/>
          <w:bCs/>
          <w:sz w:val="28"/>
          <w:szCs w:val="28"/>
        </w:rPr>
        <w:t>Тула, 2021</w:t>
      </w:r>
    </w:p>
    <w:p w14:paraId="490CF1C3" w14:textId="77777777" w:rsidR="00A52661" w:rsidRDefault="00A52661" w:rsidP="005F2837">
      <w:pPr>
        <w:jc w:val="center"/>
        <w:rPr>
          <w:rFonts w:ascii="Times New Roman" w:hAnsi="Times New Roman" w:cs="Times New Roman"/>
          <w:b/>
          <w:sz w:val="28"/>
          <w:szCs w:val="28"/>
        </w:rPr>
      </w:pPr>
    </w:p>
    <w:p w14:paraId="7D70D708" w14:textId="0EBECEB7" w:rsidR="008852D8" w:rsidRDefault="008E6CD2" w:rsidP="005F2837">
      <w:pPr>
        <w:jc w:val="center"/>
        <w:rPr>
          <w:rFonts w:ascii="Times New Roman" w:hAnsi="Times New Roman" w:cs="Times New Roman"/>
          <w:b/>
          <w:sz w:val="28"/>
          <w:szCs w:val="28"/>
        </w:rPr>
      </w:pPr>
      <w:r w:rsidRPr="008E6CD2">
        <w:rPr>
          <w:rFonts w:ascii="Times New Roman" w:hAnsi="Times New Roman" w:cs="Times New Roman"/>
          <w:b/>
          <w:sz w:val="28"/>
          <w:szCs w:val="28"/>
        </w:rPr>
        <w:t>СОДЕРЖАНИЕ</w:t>
      </w:r>
    </w:p>
    <w:p w14:paraId="1F96020C" w14:textId="58D951A9" w:rsidR="008E6CD2" w:rsidRDefault="008E6CD2" w:rsidP="005F2837">
      <w:pPr>
        <w:jc w:val="center"/>
        <w:rPr>
          <w:rFonts w:ascii="Times New Roman" w:hAnsi="Times New Roman" w:cs="Times New Roman"/>
          <w:b/>
          <w:sz w:val="28"/>
          <w:szCs w:val="28"/>
        </w:rPr>
      </w:pPr>
    </w:p>
    <w:p w14:paraId="241EAF4A" w14:textId="47E4568A" w:rsidR="008E6CD2" w:rsidRDefault="008E6CD2" w:rsidP="008E6CD2">
      <w:pPr>
        <w:jc w:val="both"/>
        <w:rPr>
          <w:rFonts w:ascii="Times New Roman" w:hAnsi="Times New Roman" w:cs="Times New Roman"/>
          <w:b/>
          <w:sz w:val="28"/>
          <w:szCs w:val="28"/>
        </w:rPr>
      </w:pPr>
      <w:r w:rsidRPr="008E6CD2">
        <w:rPr>
          <w:rFonts w:ascii="Times New Roman" w:hAnsi="Times New Roman" w:cs="Times New Roman"/>
          <w:b/>
          <w:sz w:val="28"/>
          <w:szCs w:val="28"/>
        </w:rPr>
        <w:t>1.</w:t>
      </w:r>
      <w:r>
        <w:rPr>
          <w:rFonts w:ascii="Times New Roman" w:hAnsi="Times New Roman" w:cs="Times New Roman"/>
          <w:b/>
          <w:sz w:val="28"/>
          <w:szCs w:val="28"/>
        </w:rPr>
        <w:t xml:space="preserve"> Введение</w:t>
      </w:r>
      <w:r w:rsidR="00CF42B4">
        <w:rPr>
          <w:rFonts w:ascii="Times New Roman" w:hAnsi="Times New Roman" w:cs="Times New Roman"/>
          <w:b/>
          <w:sz w:val="28"/>
          <w:szCs w:val="28"/>
        </w:rPr>
        <w:t xml:space="preserve"> ……………………………………………………………………  3</w:t>
      </w:r>
    </w:p>
    <w:p w14:paraId="37E9ADB7" w14:textId="74039126" w:rsidR="008E6CD2" w:rsidRDefault="008E6CD2" w:rsidP="008E6CD2">
      <w:pPr>
        <w:jc w:val="both"/>
        <w:rPr>
          <w:rFonts w:ascii="Times New Roman" w:hAnsi="Times New Roman" w:cs="Times New Roman"/>
          <w:b/>
          <w:sz w:val="28"/>
          <w:szCs w:val="28"/>
        </w:rPr>
      </w:pPr>
      <w:r>
        <w:rPr>
          <w:rFonts w:ascii="Times New Roman" w:hAnsi="Times New Roman" w:cs="Times New Roman"/>
          <w:b/>
          <w:sz w:val="28"/>
          <w:szCs w:val="28"/>
        </w:rPr>
        <w:t>2. Варианты заданий с решениями</w:t>
      </w:r>
      <w:r w:rsidR="00CF42B4">
        <w:rPr>
          <w:rFonts w:ascii="Times New Roman" w:hAnsi="Times New Roman" w:cs="Times New Roman"/>
          <w:b/>
          <w:sz w:val="28"/>
          <w:szCs w:val="28"/>
        </w:rPr>
        <w:t xml:space="preserve"> …………………………………</w:t>
      </w:r>
      <w:proofErr w:type="gramStart"/>
      <w:r w:rsidR="00CF42B4">
        <w:rPr>
          <w:rFonts w:ascii="Times New Roman" w:hAnsi="Times New Roman" w:cs="Times New Roman"/>
          <w:b/>
          <w:sz w:val="28"/>
          <w:szCs w:val="28"/>
        </w:rPr>
        <w:t>…….</w:t>
      </w:r>
      <w:proofErr w:type="gramEnd"/>
      <w:r w:rsidR="00CF42B4">
        <w:rPr>
          <w:rFonts w:ascii="Times New Roman" w:hAnsi="Times New Roman" w:cs="Times New Roman"/>
          <w:b/>
          <w:sz w:val="28"/>
          <w:szCs w:val="28"/>
        </w:rPr>
        <w:t>.  4</w:t>
      </w:r>
    </w:p>
    <w:p w14:paraId="05F01C56" w14:textId="2E90A1D6" w:rsidR="008E6CD2" w:rsidRDefault="008E6CD2" w:rsidP="008E6CD2">
      <w:pPr>
        <w:jc w:val="both"/>
        <w:rPr>
          <w:rFonts w:ascii="Times New Roman" w:hAnsi="Times New Roman" w:cs="Times New Roman"/>
          <w:b/>
          <w:sz w:val="28"/>
          <w:szCs w:val="28"/>
        </w:rPr>
      </w:pPr>
      <w:r>
        <w:rPr>
          <w:rFonts w:ascii="Times New Roman" w:hAnsi="Times New Roman" w:cs="Times New Roman"/>
          <w:b/>
          <w:sz w:val="28"/>
          <w:szCs w:val="28"/>
        </w:rPr>
        <w:t xml:space="preserve">3. </w:t>
      </w:r>
      <w:r w:rsidR="00885E8E">
        <w:rPr>
          <w:rFonts w:ascii="Times New Roman" w:hAnsi="Times New Roman" w:cs="Times New Roman"/>
          <w:b/>
          <w:sz w:val="28"/>
          <w:szCs w:val="28"/>
        </w:rPr>
        <w:t>Список и</w:t>
      </w:r>
      <w:r w:rsidR="00170045">
        <w:rPr>
          <w:rFonts w:ascii="Times New Roman" w:hAnsi="Times New Roman" w:cs="Times New Roman"/>
          <w:b/>
          <w:sz w:val="28"/>
          <w:szCs w:val="28"/>
        </w:rPr>
        <w:t>нформационны</w:t>
      </w:r>
      <w:r w:rsidR="00885E8E">
        <w:rPr>
          <w:rFonts w:ascii="Times New Roman" w:hAnsi="Times New Roman" w:cs="Times New Roman"/>
          <w:b/>
          <w:sz w:val="28"/>
          <w:szCs w:val="28"/>
        </w:rPr>
        <w:t xml:space="preserve">х </w:t>
      </w:r>
      <w:r w:rsidR="00170045">
        <w:rPr>
          <w:rFonts w:ascii="Times New Roman" w:hAnsi="Times New Roman" w:cs="Times New Roman"/>
          <w:b/>
          <w:sz w:val="28"/>
          <w:szCs w:val="28"/>
        </w:rPr>
        <w:t>источник</w:t>
      </w:r>
      <w:r w:rsidR="00885E8E">
        <w:rPr>
          <w:rFonts w:ascii="Times New Roman" w:hAnsi="Times New Roman" w:cs="Times New Roman"/>
          <w:b/>
          <w:sz w:val="28"/>
          <w:szCs w:val="28"/>
        </w:rPr>
        <w:t>ов</w:t>
      </w:r>
      <w:r w:rsidR="00CF42B4">
        <w:rPr>
          <w:rFonts w:ascii="Times New Roman" w:hAnsi="Times New Roman" w:cs="Times New Roman"/>
          <w:b/>
          <w:sz w:val="28"/>
          <w:szCs w:val="28"/>
        </w:rPr>
        <w:t xml:space="preserve"> ………………………………... </w:t>
      </w:r>
      <w:r w:rsidR="00884CB6">
        <w:rPr>
          <w:rFonts w:ascii="Times New Roman" w:hAnsi="Times New Roman" w:cs="Times New Roman"/>
          <w:b/>
          <w:sz w:val="28"/>
          <w:szCs w:val="28"/>
        </w:rPr>
        <w:t>19</w:t>
      </w:r>
    </w:p>
    <w:p w14:paraId="0EB3EB30" w14:textId="2752591F" w:rsidR="00AB690F" w:rsidRDefault="00AB690F">
      <w:pPr>
        <w:rPr>
          <w:rFonts w:ascii="Times New Roman" w:hAnsi="Times New Roman" w:cs="Times New Roman"/>
          <w:b/>
          <w:sz w:val="28"/>
          <w:szCs w:val="28"/>
        </w:rPr>
      </w:pPr>
      <w:r>
        <w:rPr>
          <w:rFonts w:ascii="Times New Roman" w:hAnsi="Times New Roman" w:cs="Times New Roman"/>
          <w:b/>
          <w:sz w:val="28"/>
          <w:szCs w:val="28"/>
        </w:rPr>
        <w:br w:type="page"/>
      </w:r>
    </w:p>
    <w:p w14:paraId="1D31B515" w14:textId="63DF624D" w:rsidR="00AB690F" w:rsidRDefault="00AB690F" w:rsidP="00AB690F">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1F5F7F0B" w14:textId="34FA0EDB" w:rsidR="000441FF" w:rsidRDefault="000441FF" w:rsidP="000441FF">
      <w:pPr>
        <w:jc w:val="both"/>
        <w:rPr>
          <w:rFonts w:ascii="Times New Roman" w:hAnsi="Times New Roman" w:cs="Times New Roman"/>
          <w:b/>
          <w:sz w:val="28"/>
          <w:szCs w:val="28"/>
        </w:rPr>
      </w:pPr>
    </w:p>
    <w:p w14:paraId="7818C24B" w14:textId="50E8F0B4" w:rsidR="000441FF" w:rsidRDefault="000441FF" w:rsidP="000441FF">
      <w:pPr>
        <w:jc w:val="both"/>
        <w:rPr>
          <w:rFonts w:ascii="Times New Roman" w:hAnsi="Times New Roman" w:cs="Times New Roman"/>
          <w:bCs/>
          <w:sz w:val="28"/>
          <w:szCs w:val="28"/>
        </w:rPr>
      </w:pPr>
      <w:r>
        <w:rPr>
          <w:rFonts w:ascii="Times New Roman" w:hAnsi="Times New Roman" w:cs="Times New Roman"/>
          <w:b/>
          <w:sz w:val="28"/>
          <w:szCs w:val="28"/>
        </w:rPr>
        <w:tab/>
      </w:r>
      <w:r>
        <w:rPr>
          <w:rFonts w:ascii="Times New Roman" w:hAnsi="Times New Roman" w:cs="Times New Roman"/>
          <w:bCs/>
          <w:sz w:val="28"/>
          <w:szCs w:val="28"/>
        </w:rPr>
        <w:t>Современные тенденции развития общества и государства предъявляют новые требования к уровню подготовки выпускников профессиональных учебных заведений.</w:t>
      </w:r>
      <w:r w:rsidR="00A07496">
        <w:rPr>
          <w:rFonts w:ascii="Times New Roman" w:hAnsi="Times New Roman" w:cs="Times New Roman"/>
          <w:bCs/>
          <w:sz w:val="28"/>
          <w:szCs w:val="28"/>
        </w:rPr>
        <w:t xml:space="preserve"> Эти требования</w:t>
      </w:r>
      <w:r w:rsidR="00B35FFD">
        <w:rPr>
          <w:rFonts w:ascii="Times New Roman" w:hAnsi="Times New Roman" w:cs="Times New Roman"/>
          <w:bCs/>
          <w:sz w:val="28"/>
          <w:szCs w:val="28"/>
        </w:rPr>
        <w:t xml:space="preserve"> нередко характеризуются тем, что выпускник должен не только обладать определённым запасом знаний, уметь грамотно применить их на практике, но и быть способным к дальнейшему творческому саморазвитию и сотрудничеству с людьми в различных группах. В связи с этим </w:t>
      </w:r>
      <w:r w:rsidR="00D51364">
        <w:rPr>
          <w:rFonts w:ascii="Times New Roman" w:hAnsi="Times New Roman" w:cs="Times New Roman"/>
          <w:bCs/>
          <w:sz w:val="28"/>
          <w:szCs w:val="28"/>
        </w:rPr>
        <w:t xml:space="preserve">в настоящее время важнейшей идеей образования является </w:t>
      </w:r>
      <w:proofErr w:type="spellStart"/>
      <w:r w:rsidR="00D51364">
        <w:rPr>
          <w:rFonts w:ascii="Times New Roman" w:hAnsi="Times New Roman" w:cs="Times New Roman"/>
          <w:bCs/>
          <w:sz w:val="28"/>
          <w:szCs w:val="28"/>
        </w:rPr>
        <w:t>компетентностный</w:t>
      </w:r>
      <w:proofErr w:type="spellEnd"/>
      <w:r w:rsidR="00D51364">
        <w:rPr>
          <w:rFonts w:ascii="Times New Roman" w:hAnsi="Times New Roman" w:cs="Times New Roman"/>
          <w:bCs/>
          <w:sz w:val="28"/>
          <w:szCs w:val="28"/>
        </w:rPr>
        <w:t xml:space="preserve"> подход, реализация которого ориентирована на становление социально и профессионально активной личности, обладающей высокой компетентностью, мобильностью и профессионализмом. </w:t>
      </w:r>
    </w:p>
    <w:p w14:paraId="13671344" w14:textId="2C447F05" w:rsidR="00B12886" w:rsidRDefault="00B12886" w:rsidP="000441FF">
      <w:pPr>
        <w:jc w:val="both"/>
        <w:rPr>
          <w:rFonts w:ascii="Times New Roman" w:hAnsi="Times New Roman" w:cs="Times New Roman"/>
          <w:bCs/>
          <w:sz w:val="28"/>
          <w:szCs w:val="28"/>
        </w:rPr>
      </w:pPr>
      <w:r>
        <w:rPr>
          <w:rFonts w:ascii="Times New Roman" w:hAnsi="Times New Roman" w:cs="Times New Roman"/>
          <w:bCs/>
          <w:sz w:val="28"/>
          <w:szCs w:val="28"/>
        </w:rPr>
        <w:tab/>
      </w:r>
      <w:bookmarkStart w:id="1" w:name="OLE_LINK3"/>
      <w:r w:rsidR="00367E76">
        <w:rPr>
          <w:rFonts w:ascii="Times New Roman" w:hAnsi="Times New Roman" w:cs="Times New Roman"/>
          <w:bCs/>
          <w:sz w:val="28"/>
          <w:szCs w:val="28"/>
        </w:rPr>
        <w:t>В структуре профессиональной компетентности совершенно особое место занимает правовая компетентность. Об этом свидетельствуют нормативные документы различного уровня, а также анализ профессиональной деятельности специалистов.</w:t>
      </w:r>
    </w:p>
    <w:bookmarkEnd w:id="1"/>
    <w:p w14:paraId="7C191334" w14:textId="59CB6861" w:rsidR="009A1131" w:rsidRDefault="009A1131" w:rsidP="000441FF">
      <w:pPr>
        <w:jc w:val="both"/>
        <w:rPr>
          <w:rFonts w:ascii="Times New Roman" w:hAnsi="Times New Roman" w:cs="Times New Roman"/>
          <w:bCs/>
          <w:sz w:val="28"/>
          <w:szCs w:val="28"/>
        </w:rPr>
      </w:pPr>
      <w:r>
        <w:rPr>
          <w:rFonts w:ascii="Times New Roman" w:hAnsi="Times New Roman" w:cs="Times New Roman"/>
          <w:bCs/>
          <w:sz w:val="28"/>
          <w:szCs w:val="28"/>
        </w:rPr>
        <w:tab/>
      </w:r>
      <w:r w:rsidR="00BA104C">
        <w:rPr>
          <w:rFonts w:ascii="Times New Roman" w:hAnsi="Times New Roman" w:cs="Times New Roman"/>
          <w:bCs/>
          <w:sz w:val="28"/>
          <w:szCs w:val="28"/>
        </w:rPr>
        <w:t xml:space="preserve">Качественная правовая подготовка </w:t>
      </w:r>
      <w:r w:rsidR="00367E76">
        <w:rPr>
          <w:rFonts w:ascii="Times New Roman" w:hAnsi="Times New Roman" w:cs="Times New Roman"/>
          <w:bCs/>
          <w:sz w:val="28"/>
          <w:szCs w:val="28"/>
        </w:rPr>
        <w:t xml:space="preserve">молодых </w:t>
      </w:r>
      <w:r w:rsidR="00BA104C">
        <w:rPr>
          <w:rFonts w:ascii="Times New Roman" w:hAnsi="Times New Roman" w:cs="Times New Roman"/>
          <w:bCs/>
          <w:sz w:val="28"/>
          <w:szCs w:val="28"/>
        </w:rPr>
        <w:t>специалистов</w:t>
      </w:r>
      <w:r w:rsidR="00367E76">
        <w:rPr>
          <w:rFonts w:ascii="Times New Roman" w:hAnsi="Times New Roman" w:cs="Times New Roman"/>
          <w:bCs/>
          <w:sz w:val="28"/>
          <w:szCs w:val="28"/>
        </w:rPr>
        <w:t xml:space="preserve"> </w:t>
      </w:r>
      <w:r w:rsidR="00BA104C">
        <w:rPr>
          <w:rFonts w:ascii="Times New Roman" w:hAnsi="Times New Roman" w:cs="Times New Roman"/>
          <w:bCs/>
          <w:sz w:val="28"/>
          <w:szCs w:val="28"/>
        </w:rPr>
        <w:t xml:space="preserve">имеет важное значение ещё и потому, что в настоящее </w:t>
      </w:r>
      <w:r w:rsidR="00BD4C7C">
        <w:rPr>
          <w:rFonts w:ascii="Times New Roman" w:hAnsi="Times New Roman" w:cs="Times New Roman"/>
          <w:bCs/>
          <w:sz w:val="28"/>
          <w:szCs w:val="28"/>
        </w:rPr>
        <w:t>время в мире образования идёт процесс формирования личности нового типа – «</w:t>
      </w:r>
      <w:proofErr w:type="spellStart"/>
      <w:r w:rsidR="00BD4C7C">
        <w:rPr>
          <w:rFonts w:ascii="Times New Roman" w:hAnsi="Times New Roman" w:cs="Times New Roman"/>
          <w:bCs/>
          <w:sz w:val="28"/>
          <w:szCs w:val="28"/>
        </w:rPr>
        <w:t>правосознательного</w:t>
      </w:r>
      <w:proofErr w:type="spellEnd"/>
      <w:r w:rsidR="00BD4C7C">
        <w:rPr>
          <w:rFonts w:ascii="Times New Roman" w:hAnsi="Times New Roman" w:cs="Times New Roman"/>
          <w:bCs/>
          <w:sz w:val="28"/>
          <w:szCs w:val="28"/>
        </w:rPr>
        <w:t xml:space="preserve"> гражданина», для которого характерен высокий уровень правовой компетентности и правовой культуры.</w:t>
      </w:r>
      <w:r w:rsidR="00036FCB">
        <w:rPr>
          <w:rFonts w:ascii="Times New Roman" w:hAnsi="Times New Roman" w:cs="Times New Roman"/>
          <w:bCs/>
          <w:sz w:val="28"/>
          <w:szCs w:val="28"/>
        </w:rPr>
        <w:t xml:space="preserve"> В связи с этим структура правовой компетентности определяется наличием не только когнитивного компонента, включающего в себя правовые знания, но и</w:t>
      </w:r>
      <w:r w:rsidR="003223F3">
        <w:rPr>
          <w:rFonts w:ascii="Times New Roman" w:hAnsi="Times New Roman" w:cs="Times New Roman"/>
          <w:bCs/>
          <w:sz w:val="28"/>
          <w:szCs w:val="28"/>
        </w:rPr>
        <w:t xml:space="preserve"> мотивационного, характеризующего отношение к закону и праву в целом, а также </w:t>
      </w:r>
      <w:proofErr w:type="spellStart"/>
      <w:r w:rsidR="003223F3">
        <w:rPr>
          <w:rFonts w:ascii="Times New Roman" w:hAnsi="Times New Roman" w:cs="Times New Roman"/>
          <w:bCs/>
          <w:sz w:val="28"/>
          <w:szCs w:val="28"/>
        </w:rPr>
        <w:t>деятельностного</w:t>
      </w:r>
      <w:proofErr w:type="spellEnd"/>
      <w:r w:rsidR="003223F3">
        <w:rPr>
          <w:rFonts w:ascii="Times New Roman" w:hAnsi="Times New Roman" w:cs="Times New Roman"/>
          <w:bCs/>
          <w:sz w:val="28"/>
          <w:szCs w:val="28"/>
        </w:rPr>
        <w:t xml:space="preserve"> компонента, выявляющего умение и желание действовать в ситуациях, требующих правового регулирования.</w:t>
      </w:r>
    </w:p>
    <w:p w14:paraId="1BFE71B7" w14:textId="00002A2A" w:rsidR="005F2837" w:rsidRDefault="00DF5145" w:rsidP="009A039A">
      <w:pPr>
        <w:jc w:val="both"/>
        <w:rPr>
          <w:rFonts w:ascii="Times New Roman" w:hAnsi="Times New Roman" w:cs="Times New Roman"/>
          <w:bCs/>
          <w:sz w:val="28"/>
          <w:szCs w:val="28"/>
        </w:rPr>
      </w:pPr>
      <w:r>
        <w:rPr>
          <w:rFonts w:ascii="Times New Roman" w:hAnsi="Times New Roman" w:cs="Times New Roman"/>
          <w:bCs/>
          <w:sz w:val="28"/>
          <w:szCs w:val="28"/>
        </w:rPr>
        <w:tab/>
      </w:r>
      <w:r w:rsidR="00B851D2">
        <w:rPr>
          <w:rFonts w:ascii="Times New Roman" w:hAnsi="Times New Roman" w:cs="Times New Roman"/>
          <w:bCs/>
          <w:sz w:val="28"/>
          <w:szCs w:val="28"/>
        </w:rPr>
        <w:t>Настоящий практикум</w:t>
      </w:r>
      <w:r w:rsidR="004220AA">
        <w:rPr>
          <w:rFonts w:ascii="Times New Roman" w:hAnsi="Times New Roman" w:cs="Times New Roman"/>
          <w:bCs/>
          <w:sz w:val="28"/>
          <w:szCs w:val="28"/>
        </w:rPr>
        <w:t xml:space="preserve"> содержит варианты заданий – практических ситуаций, возникающих в профессиональной деятельности специалиста</w:t>
      </w:r>
      <w:r w:rsidR="000226A0">
        <w:rPr>
          <w:rFonts w:ascii="Times New Roman" w:hAnsi="Times New Roman" w:cs="Times New Roman"/>
          <w:bCs/>
          <w:sz w:val="28"/>
          <w:szCs w:val="28"/>
        </w:rPr>
        <w:t xml:space="preserve"> отрасли «Культура»</w:t>
      </w:r>
      <w:r w:rsidR="004220AA">
        <w:rPr>
          <w:rFonts w:ascii="Times New Roman" w:hAnsi="Times New Roman" w:cs="Times New Roman"/>
          <w:bCs/>
          <w:sz w:val="28"/>
          <w:szCs w:val="28"/>
        </w:rPr>
        <w:t xml:space="preserve">. Решение этих юридических задач не только даёт возможность </w:t>
      </w:r>
      <w:r w:rsidR="000755B6">
        <w:rPr>
          <w:rFonts w:ascii="Times New Roman" w:hAnsi="Times New Roman" w:cs="Times New Roman"/>
          <w:bCs/>
          <w:sz w:val="28"/>
          <w:szCs w:val="28"/>
        </w:rPr>
        <w:t>закрепить полученные правовые знания, но и развивает способность и готовность применять эти знания в практической деятельности</w:t>
      </w:r>
      <w:r w:rsidR="009A039A">
        <w:rPr>
          <w:rFonts w:ascii="Times New Roman" w:hAnsi="Times New Roman" w:cs="Times New Roman"/>
          <w:bCs/>
          <w:sz w:val="28"/>
          <w:szCs w:val="28"/>
        </w:rPr>
        <w:t>.</w:t>
      </w:r>
      <w:r w:rsidR="00A60DEB">
        <w:rPr>
          <w:rFonts w:ascii="Times New Roman" w:hAnsi="Times New Roman" w:cs="Times New Roman"/>
          <w:bCs/>
          <w:sz w:val="28"/>
          <w:szCs w:val="28"/>
        </w:rPr>
        <w:t xml:space="preserve"> Приведённый в практикуме список информационных источников включает в себя перечень нормативных правовых актов, материалы судебной практики, основную и дополнительную литературу, справочные издания, интернет-источники и даёт возможность рассматривать правовые ситуации более детально с подробной аргументацией и ссылками на действующее законодательство.</w:t>
      </w:r>
    </w:p>
    <w:p w14:paraId="2661A484" w14:textId="0AF11786" w:rsidR="009A039A" w:rsidRDefault="009A039A" w:rsidP="009A039A">
      <w:pPr>
        <w:jc w:val="both"/>
        <w:rPr>
          <w:rFonts w:ascii="Times New Roman" w:hAnsi="Times New Roman" w:cs="Times New Roman"/>
          <w:bCs/>
          <w:sz w:val="28"/>
          <w:szCs w:val="28"/>
        </w:rPr>
      </w:pPr>
    </w:p>
    <w:p w14:paraId="0CA4255B" w14:textId="546F8527" w:rsidR="005857BA" w:rsidRPr="00146E28" w:rsidRDefault="00AB690F" w:rsidP="005857BA">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ВАРИАНТЫ ЗАДАНИЙ С РЕШЕНИЯМИ</w:t>
      </w:r>
    </w:p>
    <w:p w14:paraId="1039CA89" w14:textId="77777777" w:rsidR="00146E28" w:rsidRPr="00146E28" w:rsidRDefault="00146E28" w:rsidP="005857BA">
      <w:pPr>
        <w:jc w:val="center"/>
        <w:rPr>
          <w:rFonts w:ascii="Times New Roman" w:hAnsi="Times New Roman" w:cs="Times New Roman"/>
          <w:b/>
          <w:sz w:val="28"/>
          <w:szCs w:val="28"/>
        </w:rPr>
      </w:pPr>
    </w:p>
    <w:p w14:paraId="141B9F45" w14:textId="77777777" w:rsidR="00146E28" w:rsidRDefault="00146E28" w:rsidP="00146E28">
      <w:pPr>
        <w:jc w:val="both"/>
        <w:rPr>
          <w:rFonts w:ascii="Times New Roman" w:hAnsi="Times New Roman" w:cs="Times New Roman"/>
          <w:b/>
          <w:sz w:val="28"/>
          <w:szCs w:val="28"/>
        </w:rPr>
      </w:pPr>
      <w:r>
        <w:rPr>
          <w:rFonts w:ascii="Times New Roman" w:hAnsi="Times New Roman" w:cs="Times New Roman"/>
          <w:b/>
          <w:sz w:val="28"/>
          <w:szCs w:val="28"/>
        </w:rPr>
        <w:t>Вариант № 1</w:t>
      </w:r>
    </w:p>
    <w:p w14:paraId="02B9E812" w14:textId="77777777" w:rsidR="00146E28" w:rsidRPr="00146E28" w:rsidRDefault="00146E28" w:rsidP="00146E28">
      <w:pPr>
        <w:ind w:firstLine="708"/>
        <w:jc w:val="both"/>
        <w:rPr>
          <w:rFonts w:ascii="Times New Roman" w:hAnsi="Times New Roman" w:cs="Times New Roman"/>
          <w:b/>
          <w:sz w:val="28"/>
          <w:szCs w:val="28"/>
        </w:rPr>
      </w:pPr>
      <w:r w:rsidRPr="00146E28">
        <w:rPr>
          <w:rFonts w:ascii="Times New Roman" w:hAnsi="Times New Roman" w:cs="Times New Roman"/>
          <w:b/>
          <w:sz w:val="28"/>
          <w:szCs w:val="28"/>
        </w:rPr>
        <w:t>Укажите перечень документов, которые в соответствии с Трудовым кодексом РФ необходимо предъявить при приёме на работу.</w:t>
      </w:r>
    </w:p>
    <w:p w14:paraId="3108B163" w14:textId="77777777" w:rsidR="00146E28" w:rsidRDefault="00146E28" w:rsidP="00146E28">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который необходимо предъявить работнику при приёме на работу, установлен статьёй </w:t>
      </w:r>
      <w:r w:rsidR="004F0604">
        <w:rPr>
          <w:rFonts w:ascii="Times New Roman" w:hAnsi="Times New Roman" w:cs="Times New Roman"/>
          <w:sz w:val="28"/>
          <w:szCs w:val="28"/>
        </w:rPr>
        <w:t>65 Трудового кодекса РФ. К этим документам относятся:</w:t>
      </w:r>
    </w:p>
    <w:p w14:paraId="3589FB4F" w14:textId="77777777" w:rsidR="004F0604" w:rsidRDefault="004F0604" w:rsidP="004F06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паспорт или иной документ, удостоверяющий личность;</w:t>
      </w:r>
    </w:p>
    <w:p w14:paraId="097AD61A" w14:textId="323C7261" w:rsidR="004F0604" w:rsidRDefault="004F0604" w:rsidP="004F06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трудовая книжка</w:t>
      </w:r>
      <w:r w:rsidR="0040317F">
        <w:rPr>
          <w:rFonts w:ascii="Times New Roman" w:hAnsi="Times New Roman" w:cs="Times New Roman"/>
          <w:sz w:val="28"/>
          <w:szCs w:val="28"/>
        </w:rPr>
        <w:t xml:space="preserve"> и (или) сведения о трудовой деятельности</w:t>
      </w:r>
      <w:r>
        <w:rPr>
          <w:rFonts w:ascii="Times New Roman" w:hAnsi="Times New Roman" w:cs="Times New Roman"/>
          <w:sz w:val="28"/>
          <w:szCs w:val="28"/>
        </w:rPr>
        <w:t>, за исключением случаев, когда трудовой договор заключается впервые</w:t>
      </w:r>
      <w:r w:rsidR="0040317F">
        <w:rPr>
          <w:rFonts w:ascii="Times New Roman" w:hAnsi="Times New Roman" w:cs="Times New Roman"/>
          <w:sz w:val="28"/>
          <w:szCs w:val="28"/>
        </w:rPr>
        <w:t xml:space="preserve">; </w:t>
      </w:r>
    </w:p>
    <w:p w14:paraId="124E63D0" w14:textId="3DD23D8F" w:rsidR="002F68B6" w:rsidRDefault="002F68B6" w:rsidP="004F0604">
      <w:pPr>
        <w:pStyle w:val="a3"/>
        <w:numPr>
          <w:ilvl w:val="0"/>
          <w:numId w:val="1"/>
        </w:numPr>
        <w:jc w:val="both"/>
        <w:rPr>
          <w:rFonts w:ascii="Times New Roman" w:hAnsi="Times New Roman" w:cs="Times New Roman"/>
          <w:sz w:val="28"/>
          <w:szCs w:val="28"/>
        </w:rPr>
      </w:pPr>
      <w:bookmarkStart w:id="2" w:name="OLE_LINK2"/>
      <w:r w:rsidRPr="002F68B6">
        <w:rPr>
          <w:rFonts w:ascii="Times New Roman" w:eastAsia="Times New Roman" w:hAnsi="Times New Roman" w:cs="Times New Roman"/>
          <w:sz w:val="28"/>
          <w:szCs w:val="28"/>
          <w:lang w:eastAsia="ru-RU"/>
        </w:rPr>
        <w:t>документ, подтверждающий регистрацию в системе индивидуального (персонифицированного) учёта, в том числе в форме электронного документа</w:t>
      </w:r>
      <w:r>
        <w:rPr>
          <w:rFonts w:ascii="Times New Roman" w:eastAsia="Times New Roman" w:hAnsi="Times New Roman" w:cs="Times New Roman"/>
          <w:sz w:val="28"/>
          <w:szCs w:val="28"/>
          <w:lang w:eastAsia="ru-RU"/>
        </w:rPr>
        <w:t>;</w:t>
      </w:r>
    </w:p>
    <w:bookmarkEnd w:id="2"/>
    <w:p w14:paraId="31A4D401" w14:textId="0ECE1027" w:rsidR="004F0604" w:rsidRDefault="004F0604" w:rsidP="004F06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документы воинского учёта – для военнообязанных и лиц, подлежащих призыву на военную службу;</w:t>
      </w:r>
    </w:p>
    <w:p w14:paraId="1B65EFC0" w14:textId="77777777" w:rsidR="004F0604" w:rsidRDefault="004F0604" w:rsidP="004F06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14:paraId="30AB53DF" w14:textId="77777777" w:rsidR="004F0604" w:rsidRPr="003601AC" w:rsidRDefault="00BF3F6D" w:rsidP="004F0604">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В эту статью (ст.65 ТК РФ) в 2010 году было введено важное дополнение, в соответствии с которым при приёме на работу необходимо также предъявить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 при поступлении на работу, связанную с деятельностью, к осуществлению которой не допускаются лица, имеющие судимость. </w:t>
      </w:r>
      <w:r w:rsidR="0070260F" w:rsidRPr="003601AC">
        <w:rPr>
          <w:rFonts w:ascii="Times New Roman" w:hAnsi="Times New Roman" w:cs="Times New Roman"/>
          <w:sz w:val="28"/>
          <w:szCs w:val="28"/>
        </w:rPr>
        <w:t>Так, например, в соответствии с ч. 2 ст. 331 ТК не допускаются к педагогической деятельности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против жизни и здоровья, половой неприкосновенности и половой свободы личности, против семьи и несовершеннолетних, здоровья населения и</w:t>
      </w:r>
      <w:r w:rsidR="0070260F" w:rsidRPr="003601AC">
        <w:rPr>
          <w:rFonts w:ascii="Tahoma" w:hAnsi="Tahoma" w:cs="Tahoma"/>
          <w:sz w:val="21"/>
          <w:szCs w:val="21"/>
        </w:rPr>
        <w:t xml:space="preserve"> </w:t>
      </w:r>
      <w:r w:rsidR="0070260F" w:rsidRPr="003601AC">
        <w:rPr>
          <w:rFonts w:ascii="Times New Roman" w:hAnsi="Times New Roman" w:cs="Times New Roman"/>
          <w:sz w:val="28"/>
          <w:szCs w:val="28"/>
        </w:rPr>
        <w:t>общественной нравственности, а также против общественной безопасности.</w:t>
      </w:r>
    </w:p>
    <w:p w14:paraId="37BD518D" w14:textId="77777777" w:rsidR="0070260F" w:rsidRDefault="004F0604" w:rsidP="00AA0901">
      <w:pPr>
        <w:pStyle w:val="a3"/>
        <w:ind w:left="1068" w:firstLine="348"/>
        <w:jc w:val="both"/>
        <w:rPr>
          <w:rFonts w:ascii="Times New Roman" w:hAnsi="Times New Roman" w:cs="Times New Roman"/>
          <w:sz w:val="28"/>
          <w:szCs w:val="28"/>
        </w:rPr>
      </w:pPr>
      <w:r w:rsidRPr="0070260F">
        <w:rPr>
          <w:rFonts w:ascii="Times New Roman" w:hAnsi="Times New Roman" w:cs="Times New Roman"/>
          <w:sz w:val="28"/>
          <w:szCs w:val="28"/>
        </w:rPr>
        <w:t>Приём на работу без предъявления указанных документов не допускается</w:t>
      </w:r>
      <w:r w:rsidR="00004C8B" w:rsidRPr="0070260F">
        <w:rPr>
          <w:rFonts w:ascii="Times New Roman" w:hAnsi="Times New Roman" w:cs="Times New Roman"/>
          <w:sz w:val="28"/>
          <w:szCs w:val="28"/>
        </w:rPr>
        <w:t>.</w:t>
      </w:r>
      <w:r w:rsidR="0070260F">
        <w:rPr>
          <w:rFonts w:ascii="Times New Roman" w:hAnsi="Times New Roman" w:cs="Times New Roman"/>
          <w:sz w:val="28"/>
          <w:szCs w:val="28"/>
        </w:rPr>
        <w:br w:type="page"/>
      </w:r>
    </w:p>
    <w:p w14:paraId="74EE6942" w14:textId="77777777" w:rsidR="004F0604" w:rsidRDefault="00751A16" w:rsidP="0070260F">
      <w:pPr>
        <w:jc w:val="both"/>
        <w:rPr>
          <w:rFonts w:ascii="Times New Roman" w:hAnsi="Times New Roman" w:cs="Times New Roman"/>
          <w:b/>
          <w:sz w:val="28"/>
          <w:szCs w:val="28"/>
        </w:rPr>
      </w:pPr>
      <w:r>
        <w:rPr>
          <w:rFonts w:ascii="Times New Roman" w:hAnsi="Times New Roman" w:cs="Times New Roman"/>
          <w:b/>
          <w:sz w:val="28"/>
          <w:szCs w:val="28"/>
        </w:rPr>
        <w:lastRenderedPageBreak/>
        <w:t>Вариант № 2</w:t>
      </w:r>
    </w:p>
    <w:p w14:paraId="7948FD69" w14:textId="77777777" w:rsidR="00751A16" w:rsidRDefault="00751A16" w:rsidP="001B109E">
      <w:pPr>
        <w:jc w:val="both"/>
        <w:rPr>
          <w:rFonts w:ascii="Times New Roman" w:hAnsi="Times New Roman" w:cs="Times New Roman"/>
          <w:b/>
          <w:sz w:val="28"/>
          <w:szCs w:val="28"/>
        </w:rPr>
      </w:pPr>
      <w:r>
        <w:rPr>
          <w:rFonts w:ascii="Times New Roman" w:hAnsi="Times New Roman" w:cs="Times New Roman"/>
          <w:b/>
          <w:sz w:val="28"/>
          <w:szCs w:val="28"/>
        </w:rPr>
        <w:tab/>
        <w:t>Обоснуйте, используя Трудовой кодекс РФ, имеет ли право работодатель при заключении трудового договора устанавливать испытательный срок молодому специалисту в целях проверки его соответствия поручаемой работе.</w:t>
      </w:r>
    </w:p>
    <w:p w14:paraId="002EAFD7" w14:textId="77777777" w:rsidR="001B109E" w:rsidRPr="001B109E" w:rsidRDefault="00751A16" w:rsidP="001B109E">
      <w:pPr>
        <w:pStyle w:val="ConsPlusNormal"/>
        <w:ind w:firstLine="53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Возможность установления испытательного срока для работника закреплена в статье 70 Трудового кодекса РФ.</w:t>
      </w:r>
      <w:r w:rsidR="00D45B88">
        <w:rPr>
          <w:rFonts w:ascii="Times New Roman" w:hAnsi="Times New Roman" w:cs="Times New Roman"/>
          <w:sz w:val="28"/>
          <w:szCs w:val="28"/>
        </w:rPr>
        <w:t xml:space="preserve">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Вместе с тем в этой статье (ст. 70 ТК) определены категории работников, которым работодатель не имеет права устанавливать испытательный срок. </w:t>
      </w:r>
      <w:r w:rsidR="001B109E">
        <w:rPr>
          <w:rFonts w:ascii="Times New Roman" w:hAnsi="Times New Roman" w:cs="Times New Roman"/>
          <w:sz w:val="28"/>
          <w:szCs w:val="28"/>
        </w:rPr>
        <w:t xml:space="preserve">В частности, </w:t>
      </w:r>
      <w:r w:rsidR="001B109E" w:rsidRPr="001B109E">
        <w:rPr>
          <w:rFonts w:ascii="Times New Roman" w:hAnsi="Times New Roman" w:cs="Times New Roman"/>
          <w:sz w:val="28"/>
          <w:szCs w:val="28"/>
        </w:rPr>
        <w:t>испытание при приеме н</w:t>
      </w:r>
      <w:r w:rsidR="001B109E">
        <w:rPr>
          <w:rFonts w:ascii="Times New Roman" w:hAnsi="Times New Roman" w:cs="Times New Roman"/>
          <w:sz w:val="28"/>
          <w:szCs w:val="28"/>
        </w:rPr>
        <w:t xml:space="preserve">а работу не устанавливается для </w:t>
      </w:r>
      <w:r w:rsidR="001B109E" w:rsidRPr="001B109E">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w:t>
      </w:r>
      <w:r w:rsidR="001B109E">
        <w:rPr>
          <w:rFonts w:ascii="Times New Roman" w:hAnsi="Times New Roman" w:cs="Times New Roman"/>
          <w:sz w:val="28"/>
          <w:szCs w:val="28"/>
        </w:rPr>
        <w:t>зования соответствующего уровня.</w:t>
      </w:r>
    </w:p>
    <w:p w14:paraId="1A1C86FA" w14:textId="77777777" w:rsidR="00751A16" w:rsidRDefault="001B109E" w:rsidP="0070260F">
      <w:pPr>
        <w:jc w:val="both"/>
        <w:rPr>
          <w:rFonts w:ascii="Times New Roman" w:hAnsi="Times New Roman" w:cs="Times New Roman"/>
          <w:sz w:val="28"/>
          <w:szCs w:val="28"/>
        </w:rPr>
      </w:pPr>
      <w:r>
        <w:rPr>
          <w:rFonts w:ascii="Times New Roman" w:hAnsi="Times New Roman" w:cs="Times New Roman"/>
          <w:sz w:val="28"/>
          <w:szCs w:val="28"/>
        </w:rPr>
        <w:tab/>
        <w:t>Таким образом, если все эти условия (наличие профессионального образования, первое поступление на работу именно по полученной специальности и период с момента окончания обучения и до начала работы, составляющий не более одного года) присутствуют одновременно, то в данной ситуации работодатель не имеет права устанавливать работнику испытательный срок.</w:t>
      </w:r>
    </w:p>
    <w:p w14:paraId="5372DD51" w14:textId="77777777" w:rsidR="00233914" w:rsidRDefault="00233914" w:rsidP="0070260F">
      <w:pPr>
        <w:jc w:val="both"/>
        <w:rPr>
          <w:rFonts w:ascii="Times New Roman" w:hAnsi="Times New Roman" w:cs="Times New Roman"/>
          <w:sz w:val="28"/>
          <w:szCs w:val="28"/>
        </w:rPr>
      </w:pPr>
    </w:p>
    <w:p w14:paraId="78A152FB" w14:textId="77777777" w:rsidR="00233914" w:rsidRDefault="00233914" w:rsidP="0070260F">
      <w:pPr>
        <w:jc w:val="both"/>
        <w:rPr>
          <w:rFonts w:ascii="Times New Roman" w:hAnsi="Times New Roman" w:cs="Times New Roman"/>
          <w:sz w:val="28"/>
          <w:szCs w:val="28"/>
        </w:rPr>
      </w:pPr>
    </w:p>
    <w:p w14:paraId="5FF96270" w14:textId="77777777" w:rsidR="006D4B08" w:rsidRDefault="006D4B08">
      <w:pPr>
        <w:rPr>
          <w:rFonts w:ascii="Times New Roman" w:hAnsi="Times New Roman" w:cs="Times New Roman"/>
          <w:b/>
          <w:sz w:val="28"/>
          <w:szCs w:val="28"/>
        </w:rPr>
      </w:pPr>
      <w:r>
        <w:rPr>
          <w:rFonts w:ascii="Times New Roman" w:hAnsi="Times New Roman" w:cs="Times New Roman"/>
          <w:b/>
          <w:sz w:val="28"/>
          <w:szCs w:val="28"/>
        </w:rPr>
        <w:br w:type="page"/>
      </w:r>
    </w:p>
    <w:p w14:paraId="7D425B3E" w14:textId="77777777" w:rsidR="00233914" w:rsidRDefault="00233914" w:rsidP="0070260F">
      <w:pPr>
        <w:jc w:val="both"/>
        <w:rPr>
          <w:rFonts w:ascii="Times New Roman" w:hAnsi="Times New Roman" w:cs="Times New Roman"/>
          <w:b/>
          <w:sz w:val="28"/>
          <w:szCs w:val="28"/>
        </w:rPr>
      </w:pPr>
      <w:r>
        <w:rPr>
          <w:rFonts w:ascii="Times New Roman" w:hAnsi="Times New Roman" w:cs="Times New Roman"/>
          <w:b/>
          <w:sz w:val="28"/>
          <w:szCs w:val="28"/>
        </w:rPr>
        <w:lastRenderedPageBreak/>
        <w:t>Вариант № 3</w:t>
      </w:r>
    </w:p>
    <w:p w14:paraId="75B363B0" w14:textId="77777777" w:rsidR="006070B0" w:rsidRDefault="006070B0" w:rsidP="0070260F">
      <w:pPr>
        <w:jc w:val="both"/>
        <w:rPr>
          <w:rFonts w:ascii="Times New Roman" w:hAnsi="Times New Roman" w:cs="Times New Roman"/>
          <w:b/>
          <w:sz w:val="28"/>
          <w:szCs w:val="28"/>
        </w:rPr>
      </w:pPr>
      <w:r>
        <w:rPr>
          <w:rFonts w:ascii="Times New Roman" w:hAnsi="Times New Roman" w:cs="Times New Roman"/>
          <w:b/>
          <w:sz w:val="28"/>
          <w:szCs w:val="28"/>
        </w:rPr>
        <w:tab/>
        <w:t>Перечислите требования, предъявляемые к порядку заключения трудового договора в соответствии с Трудовым кодексом РФ.</w:t>
      </w:r>
      <w:r w:rsidR="00151511">
        <w:rPr>
          <w:rFonts w:ascii="Times New Roman" w:hAnsi="Times New Roman" w:cs="Times New Roman"/>
          <w:b/>
          <w:sz w:val="28"/>
          <w:szCs w:val="28"/>
        </w:rPr>
        <w:t xml:space="preserve"> </w:t>
      </w:r>
    </w:p>
    <w:p w14:paraId="7E04550A" w14:textId="77777777" w:rsidR="00151511" w:rsidRDefault="00151511" w:rsidP="0070260F">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Требования к порядку заключения трудового договора определены в главе 11 Трудового кодекса РФ (статьи 63-71).</w:t>
      </w:r>
    </w:p>
    <w:p w14:paraId="073F5573" w14:textId="2D337B54" w:rsidR="00151511" w:rsidRDefault="00151511" w:rsidP="0070260F">
      <w:pPr>
        <w:jc w:val="both"/>
        <w:rPr>
          <w:rFonts w:ascii="Times New Roman" w:hAnsi="Times New Roman" w:cs="Times New Roman"/>
          <w:sz w:val="28"/>
          <w:szCs w:val="28"/>
        </w:rPr>
      </w:pPr>
      <w:r>
        <w:rPr>
          <w:rFonts w:ascii="Times New Roman" w:hAnsi="Times New Roman" w:cs="Times New Roman"/>
          <w:sz w:val="28"/>
          <w:szCs w:val="28"/>
        </w:rPr>
        <w:tab/>
        <w:t>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w:t>
      </w:r>
      <w:r w:rsidR="009810F1">
        <w:rPr>
          <w:rFonts w:ascii="Times New Roman" w:hAnsi="Times New Roman" w:cs="Times New Roman"/>
          <w:sz w:val="28"/>
          <w:szCs w:val="28"/>
        </w:rPr>
        <w:t xml:space="preserve"> и (или) сведения о трудовой деятельности</w:t>
      </w:r>
      <w:r>
        <w:rPr>
          <w:rFonts w:ascii="Times New Roman" w:hAnsi="Times New Roman" w:cs="Times New Roman"/>
          <w:sz w:val="28"/>
          <w:szCs w:val="28"/>
        </w:rPr>
        <w:t xml:space="preserve">, за исключением </w:t>
      </w:r>
      <w:r w:rsidR="005E0D1F">
        <w:rPr>
          <w:rFonts w:ascii="Times New Roman" w:hAnsi="Times New Roman" w:cs="Times New Roman"/>
          <w:sz w:val="28"/>
          <w:szCs w:val="28"/>
        </w:rPr>
        <w:t>случаев, когда трудовой договор заключается впервые;</w:t>
      </w:r>
      <w:r w:rsidR="009810F1">
        <w:rPr>
          <w:rFonts w:ascii="Times New Roman" w:hAnsi="Times New Roman" w:cs="Times New Roman"/>
          <w:sz w:val="28"/>
          <w:szCs w:val="28"/>
        </w:rPr>
        <w:t xml:space="preserve"> </w:t>
      </w:r>
      <w:r w:rsidR="009810F1" w:rsidRPr="009810F1">
        <w:rPr>
          <w:rFonts w:ascii="Times New Roman" w:hAnsi="Times New Roman" w:cs="Times New Roman"/>
          <w:sz w:val="28"/>
          <w:szCs w:val="28"/>
        </w:rPr>
        <w:t>документ, подтверждающий регистрацию в системе индивидуального (персонифицированного) учёта, в том числе в форме электронного документа</w:t>
      </w:r>
      <w:r w:rsidR="005E0D1F">
        <w:rPr>
          <w:rFonts w:ascii="Times New Roman" w:hAnsi="Times New Roman" w:cs="Times New Roman"/>
          <w:sz w:val="28"/>
          <w:szCs w:val="28"/>
        </w:rPr>
        <w:t>; документы воинского учёта – для военнообязанных и лиц, подлежащих призыву на военную службу; 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 справку о наличии (отсутствии) судимости – при поступлении на работу, связанную с деятельностью, к осуществлению которой не допускаются лица, имеющие судимость (например, педагогические работники).</w:t>
      </w:r>
    </w:p>
    <w:p w14:paraId="23BDD726" w14:textId="77777777" w:rsidR="00D8504E" w:rsidRDefault="003726D4" w:rsidP="00D850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Согласно статье 67 Трудового кодекса РФ трудовой договор заключается с работником не позднее трёх рабочих дней со дня его фактического допущения к работе. В этой же статье указано, что трудовой договор</w:t>
      </w:r>
      <w:r w:rsidR="00D8504E">
        <w:rPr>
          <w:rFonts w:ascii="Times New Roman" w:hAnsi="Times New Roman" w:cs="Times New Roman"/>
          <w:sz w:val="28"/>
          <w:szCs w:val="28"/>
        </w:rPr>
        <w:t xml:space="preserve"> заключается в письменной форме</w:t>
      </w:r>
      <w:r w:rsidR="00D8504E" w:rsidRPr="00D8504E">
        <w:rPr>
          <w:rFonts w:ascii="Times New Roman" w:hAnsi="Times New Roman" w:cs="Times New Roman"/>
          <w:sz w:val="28"/>
          <w:szCs w:val="28"/>
        </w:rPr>
        <w:t>,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44F39363" w14:textId="77777777" w:rsidR="003956CA" w:rsidRPr="003956CA" w:rsidRDefault="003956CA" w:rsidP="003956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Важной является статья 64 Трудового кодекса РФ, которая устанавливает гарантии при заключении трудового договора. Согласно этой </w:t>
      </w:r>
      <w:proofErr w:type="gramStart"/>
      <w:r>
        <w:rPr>
          <w:rFonts w:ascii="Times New Roman" w:hAnsi="Times New Roman" w:cs="Times New Roman"/>
          <w:sz w:val="28"/>
          <w:szCs w:val="28"/>
        </w:rPr>
        <w:t xml:space="preserve">статье  </w:t>
      </w:r>
      <w:r w:rsidRPr="003956CA">
        <w:rPr>
          <w:rFonts w:ascii="Times New Roman" w:hAnsi="Times New Roman" w:cs="Times New Roman"/>
          <w:sz w:val="28"/>
          <w:szCs w:val="28"/>
        </w:rPr>
        <w:t>запрещается</w:t>
      </w:r>
      <w:proofErr w:type="gramEnd"/>
      <w:r w:rsidRPr="003956CA">
        <w:rPr>
          <w:rFonts w:ascii="Times New Roman" w:hAnsi="Times New Roman" w:cs="Times New Roman"/>
          <w:sz w:val="28"/>
          <w:szCs w:val="28"/>
        </w:rPr>
        <w:t xml:space="preserve"> необоснованный отказ в заключении трудового договора.</w:t>
      </w:r>
      <w:r>
        <w:rPr>
          <w:rFonts w:ascii="Times New Roman" w:hAnsi="Times New Roman" w:cs="Times New Roman"/>
          <w:sz w:val="28"/>
          <w:szCs w:val="28"/>
        </w:rPr>
        <w:t xml:space="preserve"> Не допускается </w:t>
      </w:r>
      <w:r w:rsidRPr="003956CA">
        <w:rPr>
          <w:rFonts w:ascii="Times New Roman" w:hAnsi="Times New Roman" w:cs="Times New Roman"/>
          <w:sz w:val="28"/>
          <w:szCs w:val="28"/>
        </w:rPr>
        <w:t>ог</w:t>
      </w:r>
      <w:r>
        <w:rPr>
          <w:rFonts w:ascii="Times New Roman" w:hAnsi="Times New Roman" w:cs="Times New Roman"/>
          <w:sz w:val="28"/>
          <w:szCs w:val="28"/>
        </w:rPr>
        <w:t xml:space="preserve">раничение прав или установление </w:t>
      </w:r>
      <w:r w:rsidRPr="003956CA">
        <w:rPr>
          <w:rFonts w:ascii="Times New Roman" w:hAnsi="Times New Roman" w:cs="Times New Roman"/>
          <w:sz w:val="28"/>
          <w:szCs w:val="28"/>
        </w:rPr>
        <w:t xml:space="preserve">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w:t>
      </w:r>
      <w:r w:rsidR="00184BE9">
        <w:rPr>
          <w:rFonts w:ascii="Times New Roman" w:hAnsi="Times New Roman" w:cs="Times New Roman"/>
          <w:sz w:val="28"/>
          <w:szCs w:val="28"/>
        </w:rPr>
        <w:t xml:space="preserve">положения, </w:t>
      </w:r>
      <w:r w:rsidRPr="003956CA">
        <w:rPr>
          <w:rFonts w:ascii="Times New Roman" w:hAnsi="Times New Roman" w:cs="Times New Roman"/>
          <w:sz w:val="28"/>
          <w:szCs w:val="28"/>
        </w:rPr>
        <w:t xml:space="preserve">отношения к религии, а также других обстоятельств, не связанных с </w:t>
      </w:r>
      <w:r>
        <w:rPr>
          <w:rFonts w:ascii="Times New Roman" w:hAnsi="Times New Roman" w:cs="Times New Roman"/>
          <w:sz w:val="28"/>
          <w:szCs w:val="28"/>
        </w:rPr>
        <w:t>деловыми качествами работников.</w:t>
      </w:r>
    </w:p>
    <w:p w14:paraId="4F6A1AD9" w14:textId="77777777" w:rsidR="003956CA" w:rsidRDefault="003956CA" w:rsidP="003956CA">
      <w:pPr>
        <w:pStyle w:val="ConsPlusNormal"/>
        <w:ind w:firstLine="540"/>
        <w:jc w:val="both"/>
        <w:rPr>
          <w:rFonts w:ascii="Times New Roman" w:hAnsi="Times New Roman" w:cs="Times New Roman"/>
          <w:sz w:val="28"/>
          <w:szCs w:val="28"/>
        </w:rPr>
      </w:pPr>
      <w:r w:rsidRPr="003956CA">
        <w:rPr>
          <w:rFonts w:ascii="Times New Roman" w:hAnsi="Times New Roman" w:cs="Times New Roman"/>
          <w:sz w:val="28"/>
          <w:szCs w:val="28"/>
        </w:rPr>
        <w:t>Запрещается отказывать в заключении трудового договора женщинам по мотивам, связанным с беременностью или наличием детей.</w:t>
      </w:r>
    </w:p>
    <w:p w14:paraId="3494E786" w14:textId="77777777" w:rsidR="00184BE9" w:rsidRDefault="00184BE9" w:rsidP="003956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требованию лица, которому </w:t>
      </w:r>
      <w:r w:rsidR="00E12697">
        <w:rPr>
          <w:rFonts w:ascii="Times New Roman" w:hAnsi="Times New Roman" w:cs="Times New Roman"/>
          <w:sz w:val="28"/>
          <w:szCs w:val="28"/>
        </w:rPr>
        <w:t>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w:t>
      </w:r>
    </w:p>
    <w:p w14:paraId="4F82E0B6" w14:textId="77777777" w:rsidR="00FA26C1" w:rsidRDefault="00FA26C1" w:rsidP="00FA26C1">
      <w:pPr>
        <w:pStyle w:val="ConsPlusNormal"/>
        <w:jc w:val="both"/>
        <w:rPr>
          <w:rFonts w:ascii="Times New Roman" w:hAnsi="Times New Roman" w:cs="Times New Roman"/>
          <w:sz w:val="28"/>
          <w:szCs w:val="28"/>
        </w:rPr>
      </w:pPr>
    </w:p>
    <w:p w14:paraId="6AF38892" w14:textId="77777777" w:rsidR="00FA26C1" w:rsidRDefault="00FA26C1" w:rsidP="00FA26C1">
      <w:pPr>
        <w:pStyle w:val="ConsPlusNormal"/>
        <w:jc w:val="both"/>
        <w:rPr>
          <w:rFonts w:ascii="Times New Roman" w:hAnsi="Times New Roman" w:cs="Times New Roman"/>
          <w:sz w:val="28"/>
          <w:szCs w:val="28"/>
        </w:rPr>
      </w:pPr>
    </w:p>
    <w:p w14:paraId="1BCB3CCE" w14:textId="77777777" w:rsidR="00FA26C1" w:rsidRDefault="00FA26C1" w:rsidP="006D4B08">
      <w:pPr>
        <w:pStyle w:val="ConsPlusNormal"/>
        <w:spacing w:line="228" w:lineRule="auto"/>
        <w:jc w:val="both"/>
        <w:rPr>
          <w:rFonts w:ascii="Times New Roman" w:hAnsi="Times New Roman" w:cs="Times New Roman"/>
          <w:b/>
          <w:sz w:val="28"/>
          <w:szCs w:val="28"/>
        </w:rPr>
      </w:pPr>
      <w:r>
        <w:rPr>
          <w:rFonts w:ascii="Times New Roman" w:hAnsi="Times New Roman" w:cs="Times New Roman"/>
          <w:b/>
          <w:sz w:val="28"/>
          <w:szCs w:val="28"/>
        </w:rPr>
        <w:t>Вариант № 4</w:t>
      </w:r>
    </w:p>
    <w:p w14:paraId="5EE876BD" w14:textId="77777777" w:rsidR="00FA26C1" w:rsidRDefault="00FA26C1" w:rsidP="006D4B08">
      <w:pPr>
        <w:pStyle w:val="ConsPlusNormal"/>
        <w:spacing w:line="228" w:lineRule="auto"/>
        <w:jc w:val="both"/>
        <w:rPr>
          <w:rFonts w:ascii="Times New Roman" w:hAnsi="Times New Roman" w:cs="Times New Roman"/>
          <w:b/>
          <w:sz w:val="28"/>
          <w:szCs w:val="28"/>
        </w:rPr>
      </w:pPr>
      <w:r>
        <w:rPr>
          <w:rFonts w:ascii="Times New Roman" w:hAnsi="Times New Roman" w:cs="Times New Roman"/>
          <w:b/>
          <w:sz w:val="28"/>
          <w:szCs w:val="28"/>
        </w:rPr>
        <w:tab/>
      </w:r>
      <w:r w:rsidR="000E4957">
        <w:rPr>
          <w:rFonts w:ascii="Times New Roman" w:hAnsi="Times New Roman" w:cs="Times New Roman"/>
          <w:b/>
          <w:sz w:val="28"/>
          <w:szCs w:val="28"/>
        </w:rPr>
        <w:t>Укажите виды и порядок применения дисциплинарных взысканий за неисполнение или ненадлежащее исполнение работником по его вине возложенных на него трудовых обязанностей.</w:t>
      </w:r>
    </w:p>
    <w:p w14:paraId="17200A94" w14:textId="77777777" w:rsidR="00917B97" w:rsidRDefault="00917B97"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Дисциплинарная ответственность за неисполнение или ненадлежащее исполнение работником по его вине возложенных на него трудовых обязанностей </w:t>
      </w:r>
      <w:r w:rsidR="0072024D">
        <w:rPr>
          <w:rFonts w:ascii="Times New Roman" w:hAnsi="Times New Roman" w:cs="Times New Roman"/>
          <w:sz w:val="28"/>
          <w:szCs w:val="28"/>
        </w:rPr>
        <w:t>состоит в применении работодателем к работнику одного из следующих видов дисциплинарных взысканий:</w:t>
      </w:r>
    </w:p>
    <w:p w14:paraId="4342820B" w14:textId="77777777" w:rsidR="0072024D" w:rsidRDefault="0072024D"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ab/>
        <w:t>- замечание;</w:t>
      </w:r>
    </w:p>
    <w:p w14:paraId="6983B543" w14:textId="77777777" w:rsidR="0072024D" w:rsidRDefault="0072024D"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ab/>
        <w:t>- выговор;</w:t>
      </w:r>
    </w:p>
    <w:p w14:paraId="7CCDC04D" w14:textId="77777777" w:rsidR="0072024D" w:rsidRDefault="00A11250"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ab/>
        <w:t>- увольнение по соответствующим основаниям.</w:t>
      </w:r>
    </w:p>
    <w:p w14:paraId="7C573890" w14:textId="77777777" w:rsidR="00A11250" w:rsidRDefault="00A11250"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Эти виды дисциплинарных взысканий установлены в статье 192 Трудового кодекса РФ.</w:t>
      </w:r>
    </w:p>
    <w:p w14:paraId="3921F069" w14:textId="77777777" w:rsidR="0097092B" w:rsidRDefault="0097092B" w:rsidP="006D4B08">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ab/>
        <w:t xml:space="preserve">Порядок применения дисциплинарных взысканий определён в статье 193 Трудового кодекса РФ. Согласно этой статье до применения дисциплинарного взыскания работодатель должен затребовать от работника письменное объяснение. Если по истечении 2 рабочих дней работник не представил указанное объяснение, то </w:t>
      </w:r>
      <w:r w:rsidR="005354CB">
        <w:rPr>
          <w:rFonts w:ascii="Times New Roman" w:hAnsi="Times New Roman" w:cs="Times New Roman"/>
          <w:sz w:val="28"/>
          <w:szCs w:val="28"/>
        </w:rPr>
        <w:t>составляется соответствующий акт. Сам отказ дать</w:t>
      </w:r>
      <w:r w:rsidR="00022354">
        <w:rPr>
          <w:rFonts w:ascii="Times New Roman" w:hAnsi="Times New Roman" w:cs="Times New Roman"/>
          <w:sz w:val="28"/>
          <w:szCs w:val="28"/>
        </w:rPr>
        <w:t xml:space="preserve"> объяснение не препятствует применению дисциплинарного взыска</w:t>
      </w:r>
      <w:r w:rsidR="00B27C11">
        <w:rPr>
          <w:rFonts w:ascii="Times New Roman" w:hAnsi="Times New Roman" w:cs="Times New Roman"/>
          <w:sz w:val="28"/>
          <w:szCs w:val="28"/>
        </w:rPr>
        <w:t xml:space="preserve">ния, однако пока работодатель не </w:t>
      </w:r>
      <w:r w:rsidR="00022354">
        <w:rPr>
          <w:rFonts w:ascii="Times New Roman" w:hAnsi="Times New Roman" w:cs="Times New Roman"/>
          <w:sz w:val="28"/>
          <w:szCs w:val="28"/>
        </w:rPr>
        <w:t>потребовал объяснения, он не может привлечь работника к дисциплинарной ответственности.</w:t>
      </w:r>
    </w:p>
    <w:p w14:paraId="6610CEF9" w14:textId="77777777" w:rsidR="00497AC1" w:rsidRPr="00497AC1" w:rsidRDefault="00497AC1" w:rsidP="006D4B08">
      <w:pPr>
        <w:spacing w:after="0" w:line="228" w:lineRule="auto"/>
        <w:ind w:firstLine="708"/>
        <w:jc w:val="both"/>
        <w:rPr>
          <w:rFonts w:ascii="Times New Roman" w:eastAsia="Times New Roman" w:hAnsi="Times New Roman" w:cs="Times New Roman"/>
          <w:sz w:val="28"/>
          <w:szCs w:val="28"/>
          <w:lang w:eastAsia="ru-RU"/>
        </w:rPr>
      </w:pPr>
      <w:r w:rsidRPr="00497AC1">
        <w:rPr>
          <w:rFonts w:ascii="Times New Roman" w:eastAsia="Times New Roman" w:hAnsi="Times New Roman" w:cs="Times New Roman"/>
          <w:sz w:val="28"/>
          <w:szCs w:val="28"/>
          <w:lang w:eastAsia="ru-RU"/>
        </w:rPr>
        <w:t>Важной гарантией для работника является то, что возможность наложения дисциплинарного взыскания ограничена жёсткими сроками.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 не позднее 2 лет со дня его совершения. В указанные сроки не включается время производства по уголовному делу.</w:t>
      </w:r>
    </w:p>
    <w:p w14:paraId="2DE116B3" w14:textId="77777777" w:rsidR="00497AC1" w:rsidRPr="00497AC1" w:rsidRDefault="00497AC1" w:rsidP="006D4B08">
      <w:pPr>
        <w:spacing w:after="0" w:line="228" w:lineRule="auto"/>
        <w:jc w:val="both"/>
        <w:rPr>
          <w:rFonts w:ascii="Times New Roman" w:eastAsia="Times New Roman" w:hAnsi="Times New Roman" w:cs="Times New Roman"/>
          <w:sz w:val="28"/>
          <w:szCs w:val="28"/>
          <w:lang w:eastAsia="ru-RU"/>
        </w:rPr>
      </w:pPr>
      <w:r w:rsidRPr="00497AC1">
        <w:rPr>
          <w:rFonts w:ascii="Times New Roman" w:eastAsia="Times New Roman" w:hAnsi="Times New Roman" w:cs="Times New Roman"/>
          <w:sz w:val="28"/>
          <w:szCs w:val="28"/>
          <w:lang w:eastAsia="ru-RU"/>
        </w:rPr>
        <w:tab/>
        <w:t>За каждый дисциплинарный проступок может быть применено только одно дисциплинарное взыскание.</w:t>
      </w:r>
    </w:p>
    <w:p w14:paraId="2F30AE9D" w14:textId="77777777" w:rsidR="00497AC1" w:rsidRPr="00497AC1" w:rsidRDefault="00497AC1" w:rsidP="006D4B08">
      <w:pPr>
        <w:spacing w:after="0" w:line="228" w:lineRule="auto"/>
        <w:jc w:val="both"/>
        <w:rPr>
          <w:rFonts w:ascii="Times New Roman" w:eastAsia="Times New Roman" w:hAnsi="Times New Roman" w:cs="Times New Roman"/>
          <w:sz w:val="28"/>
          <w:szCs w:val="28"/>
          <w:lang w:eastAsia="ru-RU"/>
        </w:rPr>
      </w:pPr>
      <w:r w:rsidRPr="00497AC1">
        <w:rPr>
          <w:rFonts w:ascii="Times New Roman" w:eastAsia="Times New Roman" w:hAnsi="Times New Roman" w:cs="Times New Roman"/>
          <w:sz w:val="28"/>
          <w:szCs w:val="28"/>
          <w:lang w:eastAsia="ru-RU"/>
        </w:rPr>
        <w:tab/>
        <w:t>Приказ работодателя о применении дисциплинарного взыскания объявляется работнику под роспись в течение 3 рабочих дней со дня его издания. Если работник отказывается ознакомиться с указанным приказом под роспись, то составляется соответствующий акт.</w:t>
      </w:r>
    </w:p>
    <w:p w14:paraId="79A791DA" w14:textId="77777777" w:rsidR="00497AC1" w:rsidRPr="00497AC1" w:rsidRDefault="00497AC1" w:rsidP="006D4B08">
      <w:pPr>
        <w:spacing w:after="0" w:line="228" w:lineRule="auto"/>
        <w:jc w:val="both"/>
        <w:rPr>
          <w:rFonts w:ascii="Times New Roman" w:eastAsia="Times New Roman" w:hAnsi="Times New Roman" w:cs="Times New Roman"/>
          <w:sz w:val="28"/>
          <w:szCs w:val="28"/>
          <w:lang w:eastAsia="ru-RU"/>
        </w:rPr>
      </w:pPr>
      <w:r w:rsidRPr="00497AC1">
        <w:rPr>
          <w:rFonts w:ascii="Times New Roman" w:eastAsia="Times New Roman" w:hAnsi="Times New Roman" w:cs="Times New Roman"/>
          <w:sz w:val="28"/>
          <w:szCs w:val="28"/>
          <w:lang w:eastAsia="ru-RU"/>
        </w:rPr>
        <w:tab/>
        <w:t>Работник вправе обжаловать дисциплинарное взыскание в государственную инспекцию труда и (или) органы по рассмотрению индивидуальных трудовых споров, в т. ч. в суд.</w:t>
      </w:r>
    </w:p>
    <w:p w14:paraId="2C9349B7" w14:textId="77777777" w:rsidR="00497AC1" w:rsidRDefault="00497AC1" w:rsidP="006D4B08">
      <w:pPr>
        <w:spacing w:after="0" w:line="228" w:lineRule="auto"/>
        <w:jc w:val="both"/>
        <w:rPr>
          <w:rFonts w:ascii="Times New Roman" w:eastAsia="Times New Roman" w:hAnsi="Times New Roman" w:cs="Times New Roman"/>
          <w:sz w:val="28"/>
          <w:szCs w:val="28"/>
          <w:lang w:eastAsia="ru-RU"/>
        </w:rPr>
      </w:pPr>
      <w:r w:rsidRPr="00497AC1">
        <w:rPr>
          <w:rFonts w:ascii="Times New Roman" w:eastAsia="Times New Roman" w:hAnsi="Times New Roman" w:cs="Times New Roman"/>
          <w:sz w:val="28"/>
          <w:szCs w:val="28"/>
          <w:lang w:eastAsia="ru-RU"/>
        </w:rPr>
        <w:tab/>
        <w:t>Если в течение года со дня применения дисциплинарного взыскания работник не будет подвергнут новому дисциплинарному взысканию, то оно погашается, т.е. считается, что работник не имеет дисциплинарного взыскания. Однако работодатель вправе снять с работника дисциплинарное взыскание и до истечения этого срока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297FAC27" w14:textId="77777777" w:rsidR="00370738" w:rsidRDefault="00370738" w:rsidP="006D4B08">
      <w:pPr>
        <w:spacing w:after="0" w:line="228" w:lineRule="auto"/>
        <w:jc w:val="both"/>
        <w:rPr>
          <w:rFonts w:ascii="Times New Roman" w:eastAsia="Times New Roman" w:hAnsi="Times New Roman" w:cs="Times New Roman"/>
          <w:sz w:val="28"/>
          <w:szCs w:val="28"/>
          <w:lang w:eastAsia="ru-RU"/>
        </w:rPr>
      </w:pPr>
    </w:p>
    <w:p w14:paraId="21FC1043" w14:textId="77777777" w:rsidR="00370738" w:rsidRDefault="006957E0" w:rsidP="006D4B0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 5</w:t>
      </w:r>
    </w:p>
    <w:p w14:paraId="5E08A7BD" w14:textId="77777777" w:rsidR="006957E0" w:rsidRDefault="006957E0" w:rsidP="006D4B0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Разъясните порядок и сроки выплаты заработной платы, укажите способы защиты прав работников при нарушении этих сроков.</w:t>
      </w:r>
    </w:p>
    <w:p w14:paraId="0D17EFDB" w14:textId="77777777" w:rsidR="00333C8E" w:rsidRPr="00333C8E" w:rsidRDefault="00C30915" w:rsidP="006D4B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Вопросы, касающиеся заработной платы работников, определены в главе 21 Трудового кодекса РФ.</w:t>
      </w:r>
      <w:r w:rsidR="00E8236E">
        <w:rPr>
          <w:rFonts w:ascii="Times New Roman" w:eastAsia="Times New Roman" w:hAnsi="Times New Roman" w:cs="Times New Roman"/>
          <w:sz w:val="28"/>
          <w:szCs w:val="28"/>
        </w:rPr>
        <w:t xml:space="preserve"> Порядок и сроки выплаты заработной платы установлены в статье 136 Трудового кодекса</w:t>
      </w:r>
      <w:r w:rsidR="00E8236E" w:rsidRPr="00333C8E">
        <w:rPr>
          <w:rFonts w:ascii="Times New Roman" w:eastAsia="Times New Roman" w:hAnsi="Times New Roman" w:cs="Times New Roman"/>
          <w:sz w:val="28"/>
          <w:szCs w:val="28"/>
        </w:rPr>
        <w:t xml:space="preserve">. Согласно данной статье </w:t>
      </w:r>
      <w:r w:rsidR="00333C8E" w:rsidRPr="00333C8E">
        <w:rPr>
          <w:rFonts w:ascii="Times New Roman" w:eastAsia="Times New Roman" w:hAnsi="Times New Roman" w:cs="Times New Roman"/>
          <w:sz w:val="28"/>
          <w:szCs w:val="28"/>
        </w:rPr>
        <w:t>п</w:t>
      </w:r>
      <w:r w:rsidR="00333C8E" w:rsidRPr="00333C8E">
        <w:rPr>
          <w:rFonts w:ascii="Times New Roman" w:hAnsi="Times New Roman" w:cs="Times New Roman"/>
          <w:sz w:val="28"/>
          <w:szCs w:val="28"/>
        </w:rPr>
        <w:t>ри выплате заработной платы работодатель обязан извещать в письменной форме каждого работника:</w:t>
      </w:r>
    </w:p>
    <w:p w14:paraId="6A595124" w14:textId="77777777" w:rsidR="00333C8E" w:rsidRPr="00333C8E" w:rsidRDefault="00333C8E" w:rsidP="006D4B0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333C8E">
        <w:rPr>
          <w:rFonts w:ascii="Times New Roman" w:eastAsiaTheme="minorEastAsia" w:hAnsi="Times New Roman" w:cs="Times New Roman"/>
          <w:sz w:val="28"/>
          <w:szCs w:val="28"/>
          <w:lang w:eastAsia="ru-RU"/>
        </w:rPr>
        <w:t>1) о составных частях заработной платы, причитающейся ему за соответствующий период;</w:t>
      </w:r>
    </w:p>
    <w:p w14:paraId="7F8AAED6" w14:textId="77777777" w:rsidR="00333C8E" w:rsidRPr="00333C8E" w:rsidRDefault="00333C8E" w:rsidP="006D4B0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333C8E">
        <w:rPr>
          <w:rFonts w:ascii="Times New Roman" w:eastAsiaTheme="minorEastAsia" w:hAnsi="Times New Roman" w:cs="Times New Roman"/>
          <w:sz w:val="28"/>
          <w:szCs w:val="28"/>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6624301" w14:textId="77777777" w:rsidR="00333C8E" w:rsidRPr="00333C8E" w:rsidRDefault="00333C8E" w:rsidP="006D4B0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333C8E">
        <w:rPr>
          <w:rFonts w:ascii="Times New Roman" w:eastAsiaTheme="minorEastAsia" w:hAnsi="Times New Roman" w:cs="Times New Roman"/>
          <w:sz w:val="28"/>
          <w:szCs w:val="28"/>
          <w:lang w:eastAsia="ru-RU"/>
        </w:rPr>
        <w:t>3) о размерах и об основаниях произведенных удержаний;</w:t>
      </w:r>
    </w:p>
    <w:p w14:paraId="02B12933" w14:textId="77777777" w:rsidR="00C30915" w:rsidRDefault="00333C8E" w:rsidP="006D4B08">
      <w:pPr>
        <w:spacing w:after="0" w:line="240" w:lineRule="auto"/>
        <w:ind w:firstLine="540"/>
        <w:jc w:val="both"/>
        <w:rPr>
          <w:rFonts w:ascii="Times New Roman" w:eastAsiaTheme="minorEastAsia" w:hAnsi="Times New Roman" w:cs="Times New Roman"/>
          <w:sz w:val="28"/>
          <w:szCs w:val="28"/>
          <w:lang w:eastAsia="ru-RU"/>
        </w:rPr>
      </w:pPr>
      <w:r w:rsidRPr="00333C8E">
        <w:rPr>
          <w:rFonts w:ascii="Times New Roman" w:eastAsiaTheme="minorEastAsia" w:hAnsi="Times New Roman" w:cs="Times New Roman"/>
          <w:sz w:val="28"/>
          <w:szCs w:val="28"/>
          <w:lang w:eastAsia="ru-RU"/>
        </w:rPr>
        <w:t>4) об общей денежной сумме, подлежащей выплате</w:t>
      </w:r>
      <w:r>
        <w:rPr>
          <w:rFonts w:ascii="Times New Roman" w:eastAsiaTheme="minorEastAsia" w:hAnsi="Times New Roman" w:cs="Times New Roman"/>
          <w:sz w:val="28"/>
          <w:szCs w:val="28"/>
          <w:lang w:eastAsia="ru-RU"/>
        </w:rPr>
        <w:t>.</w:t>
      </w:r>
    </w:p>
    <w:p w14:paraId="618646F8" w14:textId="77777777" w:rsidR="006357CB" w:rsidRPr="00497AC1" w:rsidRDefault="006357CB" w:rsidP="006D4B08">
      <w:pPr>
        <w:spacing w:after="0" w:line="240" w:lineRule="auto"/>
        <w:ind w:firstLine="540"/>
        <w:jc w:val="both"/>
        <w:rPr>
          <w:rFonts w:ascii="Times New Roman" w:eastAsia="Times New Roman" w:hAnsi="Times New Roman" w:cs="Times New Roman"/>
          <w:sz w:val="28"/>
          <w:szCs w:val="28"/>
          <w:lang w:eastAsia="ru-RU"/>
        </w:rPr>
      </w:pPr>
    </w:p>
    <w:p w14:paraId="775D6FD6" w14:textId="77777777" w:rsidR="006357CB" w:rsidRPr="006357CB" w:rsidRDefault="006357CB" w:rsidP="006D4B08">
      <w:pPr>
        <w:pStyle w:val="ConsPlusNormal"/>
        <w:ind w:firstLine="540"/>
        <w:jc w:val="both"/>
        <w:rPr>
          <w:rFonts w:ascii="Times New Roman" w:hAnsi="Times New Roman" w:cs="Times New Roman"/>
          <w:sz w:val="28"/>
          <w:szCs w:val="28"/>
        </w:rPr>
      </w:pPr>
      <w:r w:rsidRPr="006357CB">
        <w:rPr>
          <w:rFonts w:ascii="Times New Roman" w:hAnsi="Times New Roman" w:cs="Times New Roman"/>
          <w:sz w:val="28"/>
          <w:szCs w:val="28"/>
        </w:rPr>
        <w:t>Заработная плата должна выплачиваться не реже чем каждые полмесяца в день, установленный правилами внутреннего трудового распорядка, коллективным договором, трудовым договором.</w:t>
      </w:r>
    </w:p>
    <w:p w14:paraId="56984A1E" w14:textId="77777777" w:rsidR="006357CB" w:rsidRPr="006357CB" w:rsidRDefault="006357CB" w:rsidP="006D4B08">
      <w:pPr>
        <w:pStyle w:val="ConsPlusNormal"/>
        <w:ind w:firstLine="540"/>
        <w:jc w:val="both"/>
        <w:rPr>
          <w:rFonts w:ascii="Times New Roman" w:hAnsi="Times New Roman" w:cs="Times New Roman"/>
          <w:sz w:val="28"/>
          <w:szCs w:val="28"/>
        </w:rPr>
      </w:pPr>
      <w:r w:rsidRPr="006357CB">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2B6057F6" w14:textId="77777777" w:rsidR="006357CB" w:rsidRDefault="006357CB" w:rsidP="006D4B08">
      <w:pPr>
        <w:pStyle w:val="ConsPlusNormal"/>
        <w:ind w:firstLine="540"/>
        <w:jc w:val="both"/>
        <w:rPr>
          <w:rFonts w:ascii="Times New Roman" w:hAnsi="Times New Roman" w:cs="Times New Roman"/>
          <w:sz w:val="28"/>
          <w:szCs w:val="28"/>
        </w:rPr>
      </w:pPr>
      <w:r w:rsidRPr="006357CB">
        <w:rPr>
          <w:rFonts w:ascii="Times New Roman" w:hAnsi="Times New Roman" w:cs="Times New Roman"/>
          <w:sz w:val="28"/>
          <w:szCs w:val="28"/>
        </w:rPr>
        <w:t>Оплата отпуска производится не позднее чем за три дня до его начала.</w:t>
      </w:r>
    </w:p>
    <w:p w14:paraId="2A1B43E6" w14:textId="77777777" w:rsidR="001909D2" w:rsidRDefault="001909D2" w:rsidP="006D4B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 нарушение сроков выплаты заработной платы работодатель несёт ответственность (статья 142 Трудового кодекса РФ). </w:t>
      </w:r>
      <w:r w:rsidRPr="001909D2">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730885A0" w14:textId="77777777" w:rsidR="000837D7" w:rsidRDefault="000837D7" w:rsidP="006D4B08">
      <w:pPr>
        <w:pStyle w:val="ConsPlusNormal"/>
        <w:ind w:firstLine="540"/>
        <w:jc w:val="both"/>
        <w:rPr>
          <w:rFonts w:ascii="Times New Roman" w:hAnsi="Times New Roman" w:cs="Times New Roman"/>
          <w:sz w:val="28"/>
          <w:szCs w:val="28"/>
        </w:rPr>
      </w:pPr>
    </w:p>
    <w:p w14:paraId="28FB385F" w14:textId="77777777" w:rsidR="0072024D" w:rsidRDefault="0072024D" w:rsidP="006D4B08">
      <w:pPr>
        <w:pStyle w:val="ConsPlusNormal"/>
        <w:jc w:val="both"/>
        <w:rPr>
          <w:rFonts w:ascii="Times New Roman" w:hAnsi="Times New Roman" w:cs="Times New Roman"/>
          <w:sz w:val="28"/>
          <w:szCs w:val="28"/>
        </w:rPr>
      </w:pPr>
    </w:p>
    <w:p w14:paraId="48AE680E" w14:textId="77777777" w:rsidR="000837D7" w:rsidRDefault="000837D7" w:rsidP="006D4B08">
      <w:pPr>
        <w:pStyle w:val="ConsPlusNormal"/>
        <w:jc w:val="both"/>
        <w:rPr>
          <w:rFonts w:ascii="Times New Roman" w:hAnsi="Times New Roman" w:cs="Times New Roman"/>
          <w:sz w:val="28"/>
          <w:szCs w:val="28"/>
        </w:rPr>
      </w:pPr>
    </w:p>
    <w:p w14:paraId="65DACF3B" w14:textId="77777777" w:rsidR="000837D7" w:rsidRDefault="000837D7" w:rsidP="006D4B08">
      <w:pPr>
        <w:pStyle w:val="ConsPlusNormal"/>
        <w:jc w:val="both"/>
        <w:rPr>
          <w:rFonts w:ascii="Times New Roman" w:hAnsi="Times New Roman" w:cs="Times New Roman"/>
          <w:sz w:val="28"/>
          <w:szCs w:val="28"/>
        </w:rPr>
      </w:pPr>
    </w:p>
    <w:p w14:paraId="164CE4BA" w14:textId="77777777" w:rsidR="006D4B08" w:rsidRDefault="006D4B08">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14:paraId="1EEF6254" w14:textId="77777777" w:rsidR="000837D7" w:rsidRDefault="000B1FCE" w:rsidP="00A34F46">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Вариант № 6</w:t>
      </w:r>
    </w:p>
    <w:p w14:paraId="609BF12D" w14:textId="77777777" w:rsidR="000B1FCE" w:rsidRDefault="000B1FCE" w:rsidP="00A34F46">
      <w:pPr>
        <w:pStyle w:val="ConsPlusNormal"/>
        <w:jc w:val="both"/>
        <w:rPr>
          <w:rFonts w:ascii="Times New Roman" w:hAnsi="Times New Roman" w:cs="Times New Roman"/>
          <w:b/>
          <w:sz w:val="28"/>
          <w:szCs w:val="28"/>
        </w:rPr>
      </w:pPr>
      <w:r>
        <w:rPr>
          <w:rFonts w:ascii="Times New Roman" w:hAnsi="Times New Roman" w:cs="Times New Roman"/>
          <w:b/>
          <w:sz w:val="28"/>
          <w:szCs w:val="28"/>
        </w:rPr>
        <w:tab/>
        <w:t>Укажите виды и порядок применения поощрений работников за добросовестный и эффективный труд.</w:t>
      </w:r>
    </w:p>
    <w:p w14:paraId="5980422F" w14:textId="77777777" w:rsidR="006516C5" w:rsidRPr="006516C5" w:rsidRDefault="006516C5" w:rsidP="006516C5">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sidRPr="006516C5">
        <w:rPr>
          <w:rFonts w:ascii="Times New Roman" w:eastAsia="Times New Roman" w:hAnsi="Times New Roman" w:cs="Times New Roman"/>
          <w:sz w:val="28"/>
          <w:szCs w:val="28"/>
          <w:lang w:eastAsia="ru-RU"/>
        </w:rPr>
        <w:t xml:space="preserve">Под поощрением за труд понимается публичное признание заслуг работника. Меры поощрения могут быть как морального, так и материального характера, а могут сочетать в себе оба эти элемента. </w:t>
      </w:r>
      <w:r w:rsidR="000862D7">
        <w:rPr>
          <w:rFonts w:ascii="Times New Roman" w:eastAsia="Times New Roman" w:hAnsi="Times New Roman" w:cs="Times New Roman"/>
          <w:sz w:val="28"/>
          <w:szCs w:val="28"/>
          <w:lang w:eastAsia="ru-RU"/>
        </w:rPr>
        <w:t xml:space="preserve">Статья 191 Трудового кодекса </w:t>
      </w:r>
      <w:r w:rsidRPr="006516C5">
        <w:rPr>
          <w:rFonts w:ascii="Times New Roman" w:eastAsia="Times New Roman" w:hAnsi="Times New Roman" w:cs="Times New Roman"/>
          <w:sz w:val="28"/>
          <w:szCs w:val="28"/>
          <w:lang w:eastAsia="ru-RU"/>
        </w:rPr>
        <w:t>РФ предусматривает следующие виды поощрений за добросовестный труд:</w:t>
      </w:r>
    </w:p>
    <w:p w14:paraId="2877E210"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объявление благодарности;</w:t>
      </w:r>
    </w:p>
    <w:p w14:paraId="1A284340"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выдача премии;</w:t>
      </w:r>
    </w:p>
    <w:p w14:paraId="15A8B403"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награждение ценным подарком;</w:t>
      </w:r>
    </w:p>
    <w:p w14:paraId="040E8EB1"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награждение почётной грамотой;</w:t>
      </w:r>
    </w:p>
    <w:p w14:paraId="3D84C73C"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представление к званию лучшего по профессии.</w:t>
      </w:r>
    </w:p>
    <w:p w14:paraId="29DC25B6" w14:textId="77777777" w:rsid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ab/>
        <w:t xml:space="preserve">Необходимо заметить, что этот перечень не является исчерпывающим. Другие виды поощрений работников за труд могут определяться коллективным договором или правилами внутреннего трудового распорядка. </w:t>
      </w:r>
    </w:p>
    <w:p w14:paraId="7D9F7395" w14:textId="77777777" w:rsidR="006516C5" w:rsidRPr="006516C5" w:rsidRDefault="005D03CC" w:rsidP="006516C5">
      <w:pPr>
        <w:spacing w:after="0" w:line="240" w:lineRule="auto"/>
        <w:jc w:val="both"/>
        <w:rPr>
          <w:rFonts w:ascii="Times New Roman" w:eastAsia="Times New Roman" w:hAnsi="Times New Roman" w:cs="Times New Roman"/>
          <w:sz w:val="28"/>
          <w:szCs w:val="28"/>
          <w:lang w:eastAsia="ru-RU"/>
        </w:rPr>
      </w:pPr>
      <w:r w:rsidRPr="00F17BC3">
        <w:rPr>
          <w:rFonts w:ascii="Times New Roman" w:eastAsia="Times New Roman" w:hAnsi="Times New Roman" w:cs="Times New Roman"/>
          <w:sz w:val="28"/>
          <w:szCs w:val="28"/>
          <w:lang w:eastAsia="ru-RU"/>
        </w:rPr>
        <w:t>П</w:t>
      </w:r>
      <w:r w:rsidRPr="00F17BC3">
        <w:rPr>
          <w:rFonts w:ascii="Times New Roman" w:hAnsi="Times New Roman" w:cs="Times New Roman"/>
          <w:sz w:val="28"/>
          <w:szCs w:val="28"/>
        </w:rPr>
        <w:t>раво применения мер поощрения принадлежит работодателю. Допускается применение одновременно нескольких мер поощрений. При применении поощрений следует уделять внимание соразмерности поощрений с достижениями работника, их действенности и обеспечению гласности надлежащей оценки труда данного работника для других членов трудового коллектива.</w:t>
      </w:r>
      <w:r w:rsidRPr="00F17BC3">
        <w:rPr>
          <w:rFonts w:ascii="Times New Roman" w:hAnsi="Times New Roman" w:cs="Times New Roman"/>
          <w:sz w:val="28"/>
          <w:szCs w:val="28"/>
        </w:rPr>
        <w:br/>
      </w:r>
      <w:r w:rsidR="006516C5" w:rsidRPr="006516C5">
        <w:rPr>
          <w:rFonts w:ascii="Times New Roman" w:eastAsia="Times New Roman" w:hAnsi="Times New Roman" w:cs="Times New Roman"/>
          <w:sz w:val="28"/>
          <w:szCs w:val="28"/>
          <w:lang w:eastAsia="ru-RU"/>
        </w:rPr>
        <w:tab/>
        <w:t>За особые трудовые заслуги перед обществом и государством работники могут быть представлены к государственным наградам.</w:t>
      </w:r>
    </w:p>
    <w:p w14:paraId="69220B5F" w14:textId="77777777" w:rsidR="006516C5" w:rsidRDefault="006516C5" w:rsidP="006516C5">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ab/>
      </w:r>
      <w:r w:rsidRPr="006516C5">
        <w:rPr>
          <w:rFonts w:ascii="Times New Roman" w:eastAsia="Times New Roman" w:hAnsi="Times New Roman" w:cs="Times New Roman"/>
          <w:b/>
          <w:sz w:val="28"/>
          <w:szCs w:val="28"/>
          <w:lang w:eastAsia="ru-RU"/>
        </w:rPr>
        <w:t xml:space="preserve">Порядок применения поощрений. </w:t>
      </w:r>
      <w:r w:rsidRPr="006516C5">
        <w:rPr>
          <w:rFonts w:ascii="Times New Roman" w:eastAsia="Times New Roman" w:hAnsi="Times New Roman" w:cs="Times New Roman"/>
          <w:sz w:val="28"/>
          <w:szCs w:val="28"/>
          <w:lang w:eastAsia="ru-RU"/>
        </w:rPr>
        <w:t>Поощрения объявляются в приказе (распоряжении) работодателя и доводятся до сведения всего трудового коллектива. Сведения о поощрениях заносятся в трудовую книжку, что очень важно для работника при поступлении на другую работу.</w:t>
      </w:r>
    </w:p>
    <w:p w14:paraId="5A1B193F" w14:textId="77777777" w:rsidR="005D03CC" w:rsidRDefault="005D03CC" w:rsidP="006516C5">
      <w:pPr>
        <w:spacing w:after="0" w:line="240" w:lineRule="auto"/>
        <w:jc w:val="both"/>
        <w:rPr>
          <w:rFonts w:ascii="Times New Roman" w:eastAsia="Times New Roman" w:hAnsi="Times New Roman" w:cs="Times New Roman"/>
          <w:sz w:val="28"/>
          <w:szCs w:val="28"/>
          <w:lang w:eastAsia="ru-RU"/>
        </w:rPr>
      </w:pPr>
    </w:p>
    <w:p w14:paraId="5CA468A4" w14:textId="77777777" w:rsidR="005D03CC" w:rsidRDefault="005D03CC" w:rsidP="006516C5">
      <w:pPr>
        <w:spacing w:after="0" w:line="240" w:lineRule="auto"/>
        <w:jc w:val="both"/>
        <w:rPr>
          <w:rFonts w:ascii="Times New Roman" w:eastAsia="Times New Roman" w:hAnsi="Times New Roman" w:cs="Times New Roman"/>
          <w:sz w:val="28"/>
          <w:szCs w:val="28"/>
          <w:lang w:eastAsia="ru-RU"/>
        </w:rPr>
      </w:pPr>
    </w:p>
    <w:p w14:paraId="2A4F44DB" w14:textId="77777777" w:rsidR="005D03CC" w:rsidRDefault="005D03CC" w:rsidP="006516C5">
      <w:pPr>
        <w:spacing w:after="0" w:line="240" w:lineRule="auto"/>
        <w:jc w:val="both"/>
        <w:rPr>
          <w:rFonts w:ascii="Times New Roman" w:eastAsia="Times New Roman" w:hAnsi="Times New Roman" w:cs="Times New Roman"/>
          <w:sz w:val="28"/>
          <w:szCs w:val="28"/>
          <w:lang w:eastAsia="ru-RU"/>
        </w:rPr>
      </w:pPr>
    </w:p>
    <w:p w14:paraId="3E1140E7" w14:textId="77777777" w:rsidR="005D03CC" w:rsidRDefault="005D03CC" w:rsidP="006516C5">
      <w:pPr>
        <w:spacing w:after="0" w:line="240" w:lineRule="auto"/>
        <w:jc w:val="both"/>
        <w:rPr>
          <w:rFonts w:ascii="Times New Roman" w:eastAsia="Times New Roman" w:hAnsi="Times New Roman" w:cs="Times New Roman"/>
          <w:sz w:val="28"/>
          <w:szCs w:val="28"/>
          <w:lang w:eastAsia="ru-RU"/>
        </w:rPr>
      </w:pPr>
    </w:p>
    <w:p w14:paraId="36F3B25D" w14:textId="77777777" w:rsidR="006D4B08" w:rsidRDefault="006D4B0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3E0E6876" w14:textId="77777777" w:rsidR="005D03CC" w:rsidRDefault="005D03CC" w:rsidP="00651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 № 7</w:t>
      </w:r>
    </w:p>
    <w:p w14:paraId="49CA4611" w14:textId="77777777" w:rsidR="005D03CC" w:rsidRDefault="005D03CC" w:rsidP="00651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Перечислите установленные Трудовым кодексом РФ гарантии и компенсации работнику, совмещающему руководство детским хореографическим (театральным) коллективом и обучение в высшем учебном заведении.</w:t>
      </w:r>
    </w:p>
    <w:p w14:paraId="6FEED3CA" w14:textId="77777777" w:rsidR="00F73FDA" w:rsidRDefault="008F379A" w:rsidP="00651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383FCF84" w14:textId="77777777" w:rsidR="008F379A" w:rsidRPr="006516C5" w:rsidRDefault="008F379A" w:rsidP="00F73FD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Гарантии и компенсации работникам, совмещающим работу с обучением</w:t>
      </w:r>
      <w:r w:rsidR="009376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установлены в главе 26 Трудового кодекса РФ. </w:t>
      </w:r>
    </w:p>
    <w:p w14:paraId="0308BA6C" w14:textId="77777777" w:rsidR="006516C5" w:rsidRPr="006516C5" w:rsidRDefault="006516C5" w:rsidP="006516C5">
      <w:pPr>
        <w:spacing w:after="0" w:line="240" w:lineRule="auto"/>
        <w:jc w:val="both"/>
        <w:rPr>
          <w:rFonts w:ascii="Times New Roman" w:eastAsia="Times New Roman" w:hAnsi="Times New Roman" w:cs="Times New Roman"/>
          <w:sz w:val="28"/>
          <w:szCs w:val="28"/>
          <w:lang w:eastAsia="ru-RU"/>
        </w:rPr>
      </w:pPr>
    </w:p>
    <w:p w14:paraId="00E46EF2" w14:textId="77777777" w:rsidR="008F379A" w:rsidRPr="008F379A" w:rsidRDefault="008F379A" w:rsidP="008F379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В частности, в статье 173 Трудового кодекса РФ перечислены гарантии и компенсации работникам, совмещающим работу с получением высшего образования по программам </w:t>
      </w:r>
      <w:proofErr w:type="spellStart"/>
      <w:r w:rsidRPr="008F379A">
        <w:rPr>
          <w:rFonts w:ascii="Times New Roman" w:eastAsiaTheme="minorEastAsia" w:hAnsi="Times New Roman" w:cs="Times New Roman"/>
          <w:sz w:val="28"/>
          <w:szCs w:val="28"/>
          <w:lang w:eastAsia="ru-RU"/>
        </w:rPr>
        <w:t>бакалавриата</w:t>
      </w:r>
      <w:proofErr w:type="spellEnd"/>
      <w:r w:rsidRPr="008F379A">
        <w:rPr>
          <w:rFonts w:ascii="Times New Roman" w:eastAsiaTheme="minorEastAsia" w:hAnsi="Times New Roman" w:cs="Times New Roman"/>
          <w:sz w:val="28"/>
          <w:szCs w:val="28"/>
          <w:lang w:eastAsia="ru-RU"/>
        </w:rPr>
        <w:t xml:space="preserve">, программам </w:t>
      </w:r>
      <w:proofErr w:type="spellStart"/>
      <w:r w:rsidRPr="008F379A">
        <w:rPr>
          <w:rFonts w:ascii="Times New Roman" w:eastAsiaTheme="minorEastAsia" w:hAnsi="Times New Roman" w:cs="Times New Roman"/>
          <w:sz w:val="28"/>
          <w:szCs w:val="28"/>
          <w:lang w:eastAsia="ru-RU"/>
        </w:rPr>
        <w:t>специалитета</w:t>
      </w:r>
      <w:proofErr w:type="spellEnd"/>
      <w:r w:rsidRPr="008F379A">
        <w:rPr>
          <w:rFonts w:ascii="Times New Roman" w:eastAsiaTheme="minorEastAsia" w:hAnsi="Times New Roman" w:cs="Times New Roman"/>
          <w:sz w:val="28"/>
          <w:szCs w:val="28"/>
          <w:lang w:eastAsia="ru-RU"/>
        </w:rPr>
        <w:t xml:space="preserve"> или программам магистратуры, и работникам, поступающим на обучение по указанным образовательным программам</w:t>
      </w:r>
      <w:r w:rsidR="0093764A">
        <w:rPr>
          <w:rFonts w:ascii="Times New Roman" w:eastAsiaTheme="minorEastAsia" w:hAnsi="Times New Roman" w:cs="Times New Roman"/>
          <w:sz w:val="28"/>
          <w:szCs w:val="28"/>
          <w:lang w:eastAsia="ru-RU"/>
        </w:rPr>
        <w:t>.</w:t>
      </w:r>
      <w:r w:rsidR="00CF772E">
        <w:rPr>
          <w:rFonts w:ascii="Times New Roman" w:eastAsiaTheme="minorEastAsia" w:hAnsi="Times New Roman" w:cs="Times New Roman"/>
          <w:sz w:val="28"/>
          <w:szCs w:val="28"/>
          <w:lang w:eastAsia="ru-RU"/>
        </w:rPr>
        <w:t xml:space="preserve"> Объём и содержание этих гарантий и компенсаций различается в зависимости от формы обучения.</w:t>
      </w:r>
    </w:p>
    <w:p w14:paraId="5680E5C0" w14:textId="77777777" w:rsidR="008F379A" w:rsidRPr="008F379A" w:rsidRDefault="008F379A" w:rsidP="008F379A">
      <w:pPr>
        <w:widowControl w:val="0"/>
        <w:autoSpaceDE w:val="0"/>
        <w:autoSpaceDN w:val="0"/>
        <w:adjustRightInd w:val="0"/>
        <w:spacing w:after="0" w:line="240" w:lineRule="auto"/>
        <w:jc w:val="both"/>
        <w:rPr>
          <w:rFonts w:ascii="Arial" w:eastAsiaTheme="minorEastAsia" w:hAnsi="Arial" w:cs="Arial"/>
          <w:sz w:val="20"/>
          <w:szCs w:val="20"/>
          <w:lang w:eastAsia="ru-RU"/>
        </w:rPr>
      </w:pPr>
    </w:p>
    <w:p w14:paraId="29FACB31" w14:textId="77777777" w:rsidR="008F379A" w:rsidRPr="008F379A" w:rsidRDefault="00CF772E"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Так, р</w:t>
      </w:r>
      <w:r w:rsidR="008F379A" w:rsidRPr="008F379A">
        <w:rPr>
          <w:rFonts w:ascii="Times New Roman" w:eastAsiaTheme="minorEastAsia" w:hAnsi="Times New Roman" w:cs="Times New Roman"/>
          <w:sz w:val="28"/>
          <w:szCs w:val="28"/>
          <w:lang w:eastAsia="ru-RU"/>
        </w:rPr>
        <w:t xml:space="preserve">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008F379A" w:rsidRPr="008F379A">
        <w:rPr>
          <w:rFonts w:ascii="Times New Roman" w:eastAsiaTheme="minorEastAsia" w:hAnsi="Times New Roman" w:cs="Times New Roman"/>
          <w:sz w:val="28"/>
          <w:szCs w:val="28"/>
          <w:lang w:eastAsia="ru-RU"/>
        </w:rPr>
        <w:t>бакалавриата</w:t>
      </w:r>
      <w:proofErr w:type="spellEnd"/>
      <w:r w:rsidR="008F379A" w:rsidRPr="008F379A">
        <w:rPr>
          <w:rFonts w:ascii="Times New Roman" w:eastAsiaTheme="minorEastAsia" w:hAnsi="Times New Roman" w:cs="Times New Roman"/>
          <w:sz w:val="28"/>
          <w:szCs w:val="28"/>
          <w:lang w:eastAsia="ru-RU"/>
        </w:rPr>
        <w:t xml:space="preserve">, программам </w:t>
      </w:r>
      <w:proofErr w:type="spellStart"/>
      <w:r w:rsidR="008F379A" w:rsidRPr="008F379A">
        <w:rPr>
          <w:rFonts w:ascii="Times New Roman" w:eastAsiaTheme="minorEastAsia" w:hAnsi="Times New Roman" w:cs="Times New Roman"/>
          <w:sz w:val="28"/>
          <w:szCs w:val="28"/>
          <w:lang w:eastAsia="ru-RU"/>
        </w:rPr>
        <w:t>специалитета</w:t>
      </w:r>
      <w:proofErr w:type="spellEnd"/>
      <w:r w:rsidR="008F379A" w:rsidRPr="008F379A">
        <w:rPr>
          <w:rFonts w:ascii="Times New Roman" w:eastAsiaTheme="minorEastAsia" w:hAnsi="Times New Roman" w:cs="Times New Roman"/>
          <w:sz w:val="28"/>
          <w:szCs w:val="28"/>
          <w:lang w:eastAsia="ru-RU"/>
        </w:rPr>
        <w:t xml:space="preserve"> или программам магистратуры </w:t>
      </w:r>
      <w:r w:rsidR="008F379A" w:rsidRPr="008F379A">
        <w:rPr>
          <w:rFonts w:ascii="Times New Roman" w:eastAsiaTheme="minorEastAsia" w:hAnsi="Times New Roman" w:cs="Times New Roman"/>
          <w:b/>
          <w:sz w:val="28"/>
          <w:szCs w:val="28"/>
          <w:lang w:eastAsia="ru-RU"/>
        </w:rPr>
        <w:t>по заочной и очно-заочной формам обучения</w:t>
      </w:r>
      <w:r w:rsidR="008F379A" w:rsidRPr="008F379A">
        <w:rPr>
          <w:rFonts w:ascii="Times New Roman" w:eastAsiaTheme="minorEastAsia" w:hAnsi="Times New Roman" w:cs="Times New Roman"/>
          <w:sz w:val="28"/>
          <w:szCs w:val="28"/>
          <w:lang w:eastAsia="ru-RU"/>
        </w:rPr>
        <w:t xml:space="preserve"> и успешно осваивающим эти программы, работодатель предоставляет </w:t>
      </w:r>
      <w:r w:rsidR="008F379A" w:rsidRPr="008F379A">
        <w:rPr>
          <w:rFonts w:ascii="Times New Roman" w:eastAsiaTheme="minorEastAsia" w:hAnsi="Times New Roman" w:cs="Times New Roman"/>
          <w:b/>
          <w:sz w:val="28"/>
          <w:szCs w:val="28"/>
          <w:lang w:eastAsia="ru-RU"/>
        </w:rPr>
        <w:t xml:space="preserve">дополнительные отпуска с сохранением среднего заработка </w:t>
      </w:r>
      <w:r w:rsidR="008F379A" w:rsidRPr="008F379A">
        <w:rPr>
          <w:rFonts w:ascii="Times New Roman" w:eastAsiaTheme="minorEastAsia" w:hAnsi="Times New Roman" w:cs="Times New Roman"/>
          <w:sz w:val="28"/>
          <w:szCs w:val="28"/>
          <w:lang w:eastAsia="ru-RU"/>
        </w:rPr>
        <w:t>для:</w:t>
      </w:r>
    </w:p>
    <w:p w14:paraId="1551D25F"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14:paraId="7F00497E"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прохождения государственной итоговой аттестации - до четырех месяцев в соответствии с учебным планом осваиваемой работником образовательно</w:t>
      </w:r>
      <w:r w:rsidR="0093764A">
        <w:rPr>
          <w:rFonts w:ascii="Times New Roman" w:eastAsiaTheme="minorEastAsia" w:hAnsi="Times New Roman" w:cs="Times New Roman"/>
          <w:sz w:val="28"/>
          <w:szCs w:val="28"/>
          <w:lang w:eastAsia="ru-RU"/>
        </w:rPr>
        <w:t>й программы высшего образования.</w:t>
      </w:r>
    </w:p>
    <w:p w14:paraId="491075D0"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bookmarkStart w:id="3" w:name="Par2412"/>
      <w:bookmarkEnd w:id="3"/>
      <w:r w:rsidRPr="008F379A">
        <w:rPr>
          <w:rFonts w:ascii="Times New Roman" w:eastAsiaTheme="minorEastAsia" w:hAnsi="Times New Roman" w:cs="Times New Roman"/>
          <w:sz w:val="28"/>
          <w:szCs w:val="28"/>
          <w:lang w:eastAsia="ru-RU"/>
        </w:rPr>
        <w:t xml:space="preserve">Работодатель обязан предоставить </w:t>
      </w:r>
      <w:r w:rsidRPr="008F379A">
        <w:rPr>
          <w:rFonts w:ascii="Times New Roman" w:eastAsiaTheme="minorEastAsia" w:hAnsi="Times New Roman" w:cs="Times New Roman"/>
          <w:b/>
          <w:sz w:val="28"/>
          <w:szCs w:val="28"/>
          <w:lang w:eastAsia="ru-RU"/>
        </w:rPr>
        <w:t>отпуск без сохранения заработной платы:</w:t>
      </w:r>
    </w:p>
    <w:p w14:paraId="17847CF7"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работникам, допущенным к </w:t>
      </w:r>
      <w:r w:rsidRPr="008F379A">
        <w:rPr>
          <w:rFonts w:ascii="Times New Roman" w:eastAsiaTheme="minorEastAsia" w:hAnsi="Times New Roman" w:cs="Times New Roman"/>
          <w:b/>
          <w:sz w:val="28"/>
          <w:szCs w:val="28"/>
          <w:lang w:eastAsia="ru-RU"/>
        </w:rPr>
        <w:t>вступительным испытаниям</w:t>
      </w:r>
      <w:r w:rsidRPr="008F379A">
        <w:rPr>
          <w:rFonts w:ascii="Times New Roman" w:eastAsiaTheme="minorEastAsia" w:hAnsi="Times New Roman" w:cs="Times New Roman"/>
          <w:sz w:val="28"/>
          <w:szCs w:val="28"/>
          <w:lang w:eastAsia="ru-RU"/>
        </w:rPr>
        <w:t>, - 15 календарных дней;</w:t>
      </w:r>
    </w:p>
    <w:p w14:paraId="50BABF62"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работникам - слушателям </w:t>
      </w:r>
      <w:r w:rsidRPr="008F379A">
        <w:rPr>
          <w:rFonts w:ascii="Times New Roman" w:eastAsiaTheme="minorEastAsia" w:hAnsi="Times New Roman" w:cs="Times New Roman"/>
          <w:b/>
          <w:sz w:val="28"/>
          <w:szCs w:val="28"/>
          <w:lang w:eastAsia="ru-RU"/>
        </w:rPr>
        <w:t>подготовительных отделений</w:t>
      </w:r>
      <w:r w:rsidRPr="008F379A">
        <w:rPr>
          <w:rFonts w:ascii="Times New Roman" w:eastAsiaTheme="minorEastAsia" w:hAnsi="Times New Roman" w:cs="Times New Roman"/>
          <w:sz w:val="28"/>
          <w:szCs w:val="28"/>
          <w:lang w:eastAsia="ru-RU"/>
        </w:rPr>
        <w:t xml:space="preserve"> образовательных организаций высшего образования </w:t>
      </w:r>
      <w:r w:rsidRPr="008F379A">
        <w:rPr>
          <w:rFonts w:ascii="Times New Roman" w:eastAsiaTheme="minorEastAsia" w:hAnsi="Times New Roman" w:cs="Times New Roman"/>
          <w:b/>
          <w:sz w:val="28"/>
          <w:szCs w:val="28"/>
          <w:lang w:eastAsia="ru-RU"/>
        </w:rPr>
        <w:t>для прохождения итоговой аттестации -</w:t>
      </w:r>
      <w:r w:rsidRPr="008F379A">
        <w:rPr>
          <w:rFonts w:ascii="Times New Roman" w:eastAsiaTheme="minorEastAsia" w:hAnsi="Times New Roman" w:cs="Times New Roman"/>
          <w:sz w:val="28"/>
          <w:szCs w:val="28"/>
          <w:lang w:eastAsia="ru-RU"/>
        </w:rPr>
        <w:t xml:space="preserve"> 15 календарных дней;</w:t>
      </w:r>
    </w:p>
    <w:p w14:paraId="274D0086"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работникам, обучающимся по имеющим государственную аккредитацию программам </w:t>
      </w:r>
      <w:proofErr w:type="spellStart"/>
      <w:r w:rsidRPr="008F379A">
        <w:rPr>
          <w:rFonts w:ascii="Times New Roman" w:eastAsiaTheme="minorEastAsia" w:hAnsi="Times New Roman" w:cs="Times New Roman"/>
          <w:sz w:val="28"/>
          <w:szCs w:val="28"/>
          <w:lang w:eastAsia="ru-RU"/>
        </w:rPr>
        <w:t>бакалавриата</w:t>
      </w:r>
      <w:proofErr w:type="spellEnd"/>
      <w:r w:rsidRPr="008F379A">
        <w:rPr>
          <w:rFonts w:ascii="Times New Roman" w:eastAsiaTheme="minorEastAsia" w:hAnsi="Times New Roman" w:cs="Times New Roman"/>
          <w:sz w:val="28"/>
          <w:szCs w:val="28"/>
          <w:lang w:eastAsia="ru-RU"/>
        </w:rPr>
        <w:t xml:space="preserve">, программам </w:t>
      </w:r>
      <w:proofErr w:type="spellStart"/>
      <w:r w:rsidRPr="008F379A">
        <w:rPr>
          <w:rFonts w:ascii="Times New Roman" w:eastAsiaTheme="minorEastAsia" w:hAnsi="Times New Roman" w:cs="Times New Roman"/>
          <w:sz w:val="28"/>
          <w:szCs w:val="28"/>
          <w:lang w:eastAsia="ru-RU"/>
        </w:rPr>
        <w:t>специалитета</w:t>
      </w:r>
      <w:proofErr w:type="spellEnd"/>
      <w:r w:rsidRPr="008F379A">
        <w:rPr>
          <w:rFonts w:ascii="Times New Roman" w:eastAsiaTheme="minorEastAsia" w:hAnsi="Times New Roman" w:cs="Times New Roman"/>
          <w:sz w:val="28"/>
          <w:szCs w:val="28"/>
          <w:lang w:eastAsia="ru-RU"/>
        </w:rPr>
        <w:t xml:space="preserve"> или программам магистратуры </w:t>
      </w:r>
      <w:r w:rsidRPr="008F379A">
        <w:rPr>
          <w:rFonts w:ascii="Times New Roman" w:eastAsiaTheme="minorEastAsia" w:hAnsi="Times New Roman" w:cs="Times New Roman"/>
          <w:b/>
          <w:sz w:val="28"/>
          <w:szCs w:val="28"/>
          <w:lang w:eastAsia="ru-RU"/>
        </w:rPr>
        <w:t>по очной форме обучения</w:t>
      </w:r>
      <w:r w:rsidRPr="008F379A">
        <w:rPr>
          <w:rFonts w:ascii="Times New Roman" w:eastAsiaTheme="minorEastAsia" w:hAnsi="Times New Roman" w:cs="Times New Roman"/>
          <w:sz w:val="28"/>
          <w:szCs w:val="28"/>
          <w:lang w:eastAsia="ru-RU"/>
        </w:rPr>
        <w:t>,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14:paraId="5019DA10"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Работникам, успешно осваивающим имеющие государственную </w:t>
      </w:r>
      <w:r w:rsidRPr="008F379A">
        <w:rPr>
          <w:rFonts w:ascii="Times New Roman" w:eastAsiaTheme="minorEastAsia" w:hAnsi="Times New Roman" w:cs="Times New Roman"/>
          <w:sz w:val="28"/>
          <w:szCs w:val="28"/>
          <w:lang w:eastAsia="ru-RU"/>
        </w:rPr>
        <w:lastRenderedPageBreak/>
        <w:t xml:space="preserve">аккредитацию программы </w:t>
      </w:r>
      <w:proofErr w:type="spellStart"/>
      <w:r w:rsidRPr="008F379A">
        <w:rPr>
          <w:rFonts w:ascii="Times New Roman" w:eastAsiaTheme="minorEastAsia" w:hAnsi="Times New Roman" w:cs="Times New Roman"/>
          <w:sz w:val="28"/>
          <w:szCs w:val="28"/>
          <w:lang w:eastAsia="ru-RU"/>
        </w:rPr>
        <w:t>бакалавриата</w:t>
      </w:r>
      <w:proofErr w:type="spellEnd"/>
      <w:r w:rsidRPr="008F379A">
        <w:rPr>
          <w:rFonts w:ascii="Times New Roman" w:eastAsiaTheme="minorEastAsia" w:hAnsi="Times New Roman" w:cs="Times New Roman"/>
          <w:sz w:val="28"/>
          <w:szCs w:val="28"/>
          <w:lang w:eastAsia="ru-RU"/>
        </w:rPr>
        <w:t xml:space="preserve">, программы </w:t>
      </w:r>
      <w:proofErr w:type="spellStart"/>
      <w:r w:rsidRPr="008F379A">
        <w:rPr>
          <w:rFonts w:ascii="Times New Roman" w:eastAsiaTheme="minorEastAsia" w:hAnsi="Times New Roman" w:cs="Times New Roman"/>
          <w:sz w:val="28"/>
          <w:szCs w:val="28"/>
          <w:lang w:eastAsia="ru-RU"/>
        </w:rPr>
        <w:t>специалитета</w:t>
      </w:r>
      <w:proofErr w:type="spellEnd"/>
      <w:r w:rsidRPr="008F379A">
        <w:rPr>
          <w:rFonts w:ascii="Times New Roman" w:eastAsiaTheme="minorEastAsia" w:hAnsi="Times New Roman" w:cs="Times New Roman"/>
          <w:sz w:val="28"/>
          <w:szCs w:val="28"/>
          <w:lang w:eastAsia="ru-RU"/>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14:paraId="0ACF794C" w14:textId="77777777" w:rsidR="008F379A" w:rsidRP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 xml:space="preserve">Работникам, осваивающим имеющие государственную аккредитацию программы </w:t>
      </w:r>
      <w:proofErr w:type="spellStart"/>
      <w:r w:rsidRPr="008F379A">
        <w:rPr>
          <w:rFonts w:ascii="Times New Roman" w:eastAsiaTheme="minorEastAsia" w:hAnsi="Times New Roman" w:cs="Times New Roman"/>
          <w:sz w:val="28"/>
          <w:szCs w:val="28"/>
          <w:lang w:eastAsia="ru-RU"/>
        </w:rPr>
        <w:t>бакалавриата</w:t>
      </w:r>
      <w:proofErr w:type="spellEnd"/>
      <w:r w:rsidRPr="008F379A">
        <w:rPr>
          <w:rFonts w:ascii="Times New Roman" w:eastAsiaTheme="minorEastAsia" w:hAnsi="Times New Roman" w:cs="Times New Roman"/>
          <w:sz w:val="28"/>
          <w:szCs w:val="28"/>
          <w:lang w:eastAsia="ru-RU"/>
        </w:rPr>
        <w:t xml:space="preserve">, программы </w:t>
      </w:r>
      <w:proofErr w:type="spellStart"/>
      <w:r w:rsidRPr="008F379A">
        <w:rPr>
          <w:rFonts w:ascii="Times New Roman" w:eastAsiaTheme="minorEastAsia" w:hAnsi="Times New Roman" w:cs="Times New Roman"/>
          <w:sz w:val="28"/>
          <w:szCs w:val="28"/>
          <w:lang w:eastAsia="ru-RU"/>
        </w:rPr>
        <w:t>специалитета</w:t>
      </w:r>
      <w:proofErr w:type="spellEnd"/>
      <w:r w:rsidRPr="008F379A">
        <w:rPr>
          <w:rFonts w:ascii="Times New Roman" w:eastAsiaTheme="minorEastAsia" w:hAnsi="Times New Roman" w:cs="Times New Roman"/>
          <w:sz w:val="28"/>
          <w:szCs w:val="28"/>
          <w:lang w:eastAsia="ru-RU"/>
        </w:rPr>
        <w:t xml:space="preserve">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w:t>
      </w:r>
      <w:r w:rsidR="0093764A" w:rsidRPr="0093764A">
        <w:rPr>
          <w:rFonts w:ascii="Times New Roman" w:eastAsiaTheme="minorEastAsia" w:hAnsi="Times New Roman" w:cs="Times New Roman"/>
          <w:sz w:val="28"/>
          <w:szCs w:val="28"/>
          <w:lang w:eastAsia="ru-RU"/>
        </w:rPr>
        <w:t>.</w:t>
      </w:r>
    </w:p>
    <w:p w14:paraId="546D1826" w14:textId="77777777" w:rsidR="008F379A" w:rsidRDefault="008F379A"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F379A">
        <w:rPr>
          <w:rFonts w:ascii="Times New Roman" w:eastAsiaTheme="minorEastAsia" w:hAnsi="Times New Roman" w:cs="Times New Roman"/>
          <w:sz w:val="28"/>
          <w:szCs w:val="28"/>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784444D7" w14:textId="77777777" w:rsidR="005D5DF3" w:rsidRDefault="005D5DF3" w:rsidP="008F37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предоставления перечисленных гарантий и компенсаций работнику необходимо предоставить справку-вызов из вуза, а также справку-подтверждение о прохождении этапов обучения.</w:t>
      </w:r>
    </w:p>
    <w:p w14:paraId="6E11E08B" w14:textId="77777777" w:rsidR="006D4B08" w:rsidRDefault="006D4B0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3EE018D3" w14:textId="77777777" w:rsidR="006D4B08" w:rsidRDefault="006D4B08" w:rsidP="005C52A5">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14:paraId="362538E2" w14:textId="77777777" w:rsidR="005C52A5" w:rsidRDefault="006D4B08" w:rsidP="005C52A5">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В</w:t>
      </w:r>
      <w:r w:rsidR="005C52A5">
        <w:rPr>
          <w:rFonts w:ascii="Times New Roman" w:eastAsiaTheme="minorEastAsia" w:hAnsi="Times New Roman" w:cs="Times New Roman"/>
          <w:b/>
          <w:sz w:val="28"/>
          <w:szCs w:val="28"/>
          <w:lang w:eastAsia="ru-RU"/>
        </w:rPr>
        <w:t>ариант № 8</w:t>
      </w:r>
    </w:p>
    <w:p w14:paraId="4D0414F6" w14:textId="77777777" w:rsidR="005C52A5" w:rsidRDefault="005C52A5" w:rsidP="005C52A5">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ab/>
        <w:t>Определите</w:t>
      </w:r>
      <w:r w:rsidR="008A6907">
        <w:rPr>
          <w:rFonts w:ascii="Times New Roman" w:eastAsiaTheme="minorEastAsia" w:hAnsi="Times New Roman" w:cs="Times New Roman"/>
          <w:b/>
          <w:sz w:val="28"/>
          <w:szCs w:val="28"/>
          <w:lang w:eastAsia="ru-RU"/>
        </w:rPr>
        <w:t>, возможно ли поощрение работника за добросовестный и эффективный труд, если у него имеется неснятое дисциплинарное взыскание.</w:t>
      </w:r>
    </w:p>
    <w:p w14:paraId="30A4F98F" w14:textId="77777777" w:rsidR="009F3E96" w:rsidRPr="006516C5" w:rsidRDefault="00184E1B" w:rsidP="009F3E96">
      <w:pPr>
        <w:spacing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b/>
          <w:sz w:val="28"/>
          <w:szCs w:val="28"/>
          <w:lang w:eastAsia="ru-RU"/>
        </w:rPr>
        <w:tab/>
      </w:r>
      <w:r>
        <w:rPr>
          <w:rFonts w:ascii="Times New Roman" w:eastAsiaTheme="minorEastAsia" w:hAnsi="Times New Roman" w:cs="Times New Roman"/>
          <w:sz w:val="28"/>
          <w:szCs w:val="28"/>
          <w:lang w:eastAsia="ru-RU"/>
        </w:rPr>
        <w:t xml:space="preserve">Трудовой кодекс РФ не содержит нормы о запрете поощрения работника, если у него есть неснятое дисциплинарное взыскание. Такое ограничение может устанавливаться локальными, т.е. внутренними нормативными актами организации (например, коллективным договором, правилами внутреннего трудового распорядка). Если в локальных актах такой запрет не указан, то работодатель имеет право поощрить работника при наличии соответствующих оснований. В статье 191 Трудового кодекса РФ </w:t>
      </w:r>
      <w:r w:rsidR="009F3E96">
        <w:rPr>
          <w:rFonts w:ascii="Times New Roman" w:eastAsiaTheme="minorEastAsia" w:hAnsi="Times New Roman" w:cs="Times New Roman"/>
          <w:sz w:val="28"/>
          <w:szCs w:val="28"/>
          <w:lang w:eastAsia="ru-RU"/>
        </w:rPr>
        <w:t xml:space="preserve">закреплены </w:t>
      </w:r>
      <w:r w:rsidR="009F3E96" w:rsidRPr="006516C5">
        <w:rPr>
          <w:rFonts w:ascii="Times New Roman" w:eastAsia="Times New Roman" w:hAnsi="Times New Roman" w:cs="Times New Roman"/>
          <w:sz w:val="28"/>
          <w:szCs w:val="28"/>
          <w:lang w:eastAsia="ru-RU"/>
        </w:rPr>
        <w:t>следующие виды поощрений за добросовестный труд:</w:t>
      </w:r>
    </w:p>
    <w:p w14:paraId="4406B4C5" w14:textId="77777777" w:rsidR="009F3E96" w:rsidRPr="006516C5" w:rsidRDefault="009F3E96" w:rsidP="009F3E96">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объявление благодарности;</w:t>
      </w:r>
    </w:p>
    <w:p w14:paraId="5051D0E4" w14:textId="77777777" w:rsidR="009F3E96" w:rsidRPr="006516C5" w:rsidRDefault="009F3E96" w:rsidP="009F3E96">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выдача премии;</w:t>
      </w:r>
    </w:p>
    <w:p w14:paraId="6DC7A72C" w14:textId="77777777" w:rsidR="009F3E96" w:rsidRPr="006516C5" w:rsidRDefault="009F3E96" w:rsidP="009F3E96">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награждение ценным подарком;</w:t>
      </w:r>
    </w:p>
    <w:p w14:paraId="1F6535DA" w14:textId="77777777" w:rsidR="009F3E96" w:rsidRPr="006516C5" w:rsidRDefault="009F3E96" w:rsidP="009F3E96">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награждение почётной грамотой;</w:t>
      </w:r>
    </w:p>
    <w:p w14:paraId="08CFB135" w14:textId="77777777" w:rsidR="009F3E96" w:rsidRDefault="009F3E96" w:rsidP="009F3E96">
      <w:pPr>
        <w:spacing w:after="0" w:line="240" w:lineRule="auto"/>
        <w:jc w:val="both"/>
        <w:rPr>
          <w:rFonts w:ascii="Times New Roman" w:eastAsia="Times New Roman" w:hAnsi="Times New Roman" w:cs="Times New Roman"/>
          <w:sz w:val="28"/>
          <w:szCs w:val="28"/>
          <w:lang w:eastAsia="ru-RU"/>
        </w:rPr>
      </w:pPr>
      <w:r w:rsidRPr="006516C5">
        <w:rPr>
          <w:rFonts w:ascii="Times New Roman" w:eastAsia="Times New Roman" w:hAnsi="Times New Roman" w:cs="Times New Roman"/>
          <w:sz w:val="28"/>
          <w:szCs w:val="28"/>
          <w:lang w:eastAsia="ru-RU"/>
        </w:rPr>
        <w:t>- представление к званию лучшего по профессии.</w:t>
      </w:r>
    </w:p>
    <w:p w14:paraId="22CDFCE5" w14:textId="77777777" w:rsidR="009F3E96" w:rsidRDefault="009F3E96" w:rsidP="009F3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поощрения могут носить как моральный, так и материальный характер.</w:t>
      </w:r>
    </w:p>
    <w:p w14:paraId="536BB156" w14:textId="77777777" w:rsidR="009F3E96" w:rsidRDefault="009F3E96" w:rsidP="009F3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Этот перечень видов поощрений не является исчерпывающим, поэтому работодатель также имеет право досрочно снять дисциплинарное взыскание, которое по общему правилу действует в течение одного года.</w:t>
      </w:r>
    </w:p>
    <w:p w14:paraId="657F0968" w14:textId="77777777" w:rsidR="00B55370" w:rsidRDefault="00B55370" w:rsidP="009F3E96">
      <w:pPr>
        <w:spacing w:after="0" w:line="240" w:lineRule="auto"/>
        <w:jc w:val="both"/>
        <w:rPr>
          <w:rFonts w:ascii="Times New Roman" w:eastAsia="Times New Roman" w:hAnsi="Times New Roman" w:cs="Times New Roman"/>
          <w:sz w:val="28"/>
          <w:szCs w:val="28"/>
          <w:lang w:eastAsia="ru-RU"/>
        </w:rPr>
      </w:pPr>
    </w:p>
    <w:p w14:paraId="5598BA77" w14:textId="77777777" w:rsidR="00B55370" w:rsidRDefault="00B55370" w:rsidP="009F3E96">
      <w:pPr>
        <w:spacing w:after="0" w:line="240" w:lineRule="auto"/>
        <w:jc w:val="both"/>
        <w:rPr>
          <w:rFonts w:ascii="Times New Roman" w:eastAsia="Times New Roman" w:hAnsi="Times New Roman" w:cs="Times New Roman"/>
          <w:sz w:val="28"/>
          <w:szCs w:val="28"/>
          <w:lang w:eastAsia="ru-RU"/>
        </w:rPr>
      </w:pPr>
    </w:p>
    <w:p w14:paraId="5F363F58" w14:textId="77777777" w:rsidR="00B55370" w:rsidRDefault="00B55370" w:rsidP="009F3E96">
      <w:pPr>
        <w:spacing w:after="0" w:line="240" w:lineRule="auto"/>
        <w:jc w:val="both"/>
        <w:rPr>
          <w:rFonts w:ascii="Times New Roman" w:eastAsia="Times New Roman" w:hAnsi="Times New Roman" w:cs="Times New Roman"/>
          <w:sz w:val="28"/>
          <w:szCs w:val="28"/>
          <w:lang w:eastAsia="ru-RU"/>
        </w:rPr>
      </w:pPr>
    </w:p>
    <w:p w14:paraId="3F290430" w14:textId="77777777" w:rsidR="00B55370" w:rsidRDefault="00B55370" w:rsidP="009F3E96">
      <w:pPr>
        <w:spacing w:after="0" w:line="240" w:lineRule="auto"/>
        <w:jc w:val="both"/>
        <w:rPr>
          <w:rFonts w:ascii="Times New Roman" w:eastAsia="Times New Roman" w:hAnsi="Times New Roman" w:cs="Times New Roman"/>
          <w:sz w:val="28"/>
          <w:szCs w:val="28"/>
          <w:lang w:eastAsia="ru-RU"/>
        </w:rPr>
      </w:pPr>
    </w:p>
    <w:p w14:paraId="23926A86" w14:textId="77777777" w:rsidR="006D4B08" w:rsidRDefault="006D4B0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430D5C4A" w14:textId="77777777" w:rsidR="00B55370" w:rsidRDefault="00B55370" w:rsidP="009F3E9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 № 9</w:t>
      </w:r>
    </w:p>
    <w:p w14:paraId="729A52E7" w14:textId="77777777" w:rsidR="00B55370" w:rsidRDefault="00B55370" w:rsidP="009F3E9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Охарактеризуйте порядок предоставления ежегодного основного оплачиваемого отпуска работникам, его продолжительность, продление и перенесение отпуска, возможность его разделения на части, порядок отзыва из отпуска.</w:t>
      </w:r>
    </w:p>
    <w:p w14:paraId="256B67D3" w14:textId="77777777" w:rsidR="00206331" w:rsidRDefault="00206331" w:rsidP="009F3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Вопросы, касающиеся отпуска, регулируются главой 19 Трудового кодекса РФ. Согласно статье 144 Трудового кодекса РФ работникам должны предоставляться ежегодные отпуска с сохранением места работы (должности) и среднего заработка. Продолжительность ежегодного основного оплачиваемого отпуска составляет 28 календарных дней. Некоторым категориям работников (например, педагогам) предоставляется основной оплачиваемый отпуск более 28 календарных дней (удлинённый основной отпуск). Право на использование отпуска за первый год работы возникает у работника по истечении 6 месяцев его непрерывной работы у данного работодателя. Очерёдность предоставления оплачиваемого отпуска определяется ежегодно в соответствии с графиком отпусков, который обязателен как для работодателя, так и для работника. О времени начала отпуска работник должен быть извещён под роспись не позднее чем за две недели до его начала.</w:t>
      </w:r>
    </w:p>
    <w:p w14:paraId="247ABF87" w14:textId="77777777" w:rsidR="00E458D1" w:rsidRDefault="00E458D1" w:rsidP="009F3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Статья 124 Трудового кодекса РФ предусматривает возможность</w:t>
      </w:r>
      <w:r w:rsidR="00381E23">
        <w:rPr>
          <w:rFonts w:ascii="Times New Roman" w:eastAsia="Times New Roman" w:hAnsi="Times New Roman" w:cs="Times New Roman"/>
          <w:sz w:val="28"/>
          <w:szCs w:val="28"/>
          <w:lang w:eastAsia="ru-RU"/>
        </w:rPr>
        <w:t xml:space="preserve"> продления или перенесения отпуска на другой срок, если в отпускной период работник заболел и это подтверждено листком его временной нетрудоспособности.</w:t>
      </w:r>
    </w:p>
    <w:p w14:paraId="14126886" w14:textId="77777777" w:rsidR="00381E23" w:rsidRPr="00206331" w:rsidRDefault="00381E23" w:rsidP="009F3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Трудовом кодексе </w:t>
      </w:r>
      <w:r w:rsidR="00D700E3">
        <w:rPr>
          <w:rFonts w:ascii="Times New Roman" w:eastAsia="Times New Roman" w:hAnsi="Times New Roman" w:cs="Times New Roman"/>
          <w:sz w:val="28"/>
          <w:szCs w:val="28"/>
          <w:lang w:eastAsia="ru-RU"/>
        </w:rPr>
        <w:t>(статья 125 ТК) также закреплена возможность деления по соглашению сторон (т.е. работодателя и работника) отпуска на части, при этом хотя бы одна из частей должна быть не менее 14 календарных дней. Отзыв работника допускается только с согласия самого работника, но ни при каких обстоятельствах не допускается отзыв из отпуска работников до 18 лет, беременных женщин.</w:t>
      </w:r>
    </w:p>
    <w:p w14:paraId="2140A54A" w14:textId="77777777" w:rsidR="00184E1B" w:rsidRPr="00184E1B" w:rsidRDefault="00184E1B" w:rsidP="005C52A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811BBBC" w14:textId="77777777" w:rsidR="006516C5" w:rsidRPr="0093764A" w:rsidRDefault="006516C5" w:rsidP="006516C5">
      <w:pPr>
        <w:pStyle w:val="ConsPlusNormal"/>
        <w:jc w:val="both"/>
        <w:rPr>
          <w:rFonts w:ascii="Times New Roman" w:hAnsi="Times New Roman" w:cs="Times New Roman"/>
          <w:b/>
          <w:sz w:val="28"/>
          <w:szCs w:val="28"/>
        </w:rPr>
      </w:pPr>
      <w:bookmarkStart w:id="4" w:name="Par2427"/>
      <w:bookmarkEnd w:id="4"/>
    </w:p>
    <w:p w14:paraId="6B5BE972" w14:textId="77777777" w:rsidR="006D4B08" w:rsidRDefault="006D4B08">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14:paraId="4017A590" w14:textId="77777777" w:rsidR="00FA26C1" w:rsidRDefault="00E72C3A" w:rsidP="00E72C3A">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Вариант № 10</w:t>
      </w:r>
    </w:p>
    <w:p w14:paraId="6637558F" w14:textId="77777777" w:rsidR="00E72C3A" w:rsidRPr="008B76AF" w:rsidRDefault="00E72C3A" w:rsidP="00E72C3A">
      <w:pPr>
        <w:pStyle w:val="ConsPlusNormal"/>
        <w:jc w:val="both"/>
        <w:rPr>
          <w:rFonts w:ascii="Times New Roman" w:hAnsi="Times New Roman" w:cs="Times New Roman"/>
          <w:b/>
          <w:sz w:val="28"/>
          <w:szCs w:val="28"/>
        </w:rPr>
      </w:pPr>
      <w:r>
        <w:rPr>
          <w:rFonts w:ascii="Times New Roman" w:hAnsi="Times New Roman" w:cs="Times New Roman"/>
          <w:b/>
          <w:sz w:val="28"/>
          <w:szCs w:val="28"/>
        </w:rPr>
        <w:tab/>
        <w:t>Перечислите нормативно-правовые документы регионального уровня, регулирующие социально-культурную деятельность в Тульской области.</w:t>
      </w:r>
      <w:r w:rsidR="00035709" w:rsidRPr="00035709">
        <w:rPr>
          <w:rFonts w:ascii="Times New Roman" w:hAnsi="Times New Roman" w:cs="Times New Roman"/>
          <w:b/>
          <w:sz w:val="28"/>
          <w:szCs w:val="28"/>
        </w:rPr>
        <w:t xml:space="preserve"> </w:t>
      </w:r>
      <w:r w:rsidR="00035709">
        <w:rPr>
          <w:rFonts w:ascii="Times New Roman" w:hAnsi="Times New Roman" w:cs="Times New Roman"/>
          <w:b/>
          <w:sz w:val="28"/>
          <w:szCs w:val="28"/>
        </w:rPr>
        <w:t xml:space="preserve">В работе используйте портал правительства Тульской области </w:t>
      </w:r>
      <w:r w:rsidR="00035709">
        <w:rPr>
          <w:rFonts w:ascii="Times New Roman" w:hAnsi="Times New Roman" w:cs="Times New Roman"/>
          <w:b/>
          <w:sz w:val="28"/>
          <w:szCs w:val="28"/>
          <w:lang w:val="en-US"/>
        </w:rPr>
        <w:t>http</w:t>
      </w:r>
      <w:r w:rsidR="00035709" w:rsidRPr="008B76AF">
        <w:rPr>
          <w:rFonts w:ascii="Times New Roman" w:hAnsi="Times New Roman" w:cs="Times New Roman"/>
          <w:b/>
          <w:sz w:val="28"/>
          <w:szCs w:val="28"/>
        </w:rPr>
        <w:t>://</w:t>
      </w:r>
      <w:proofErr w:type="spellStart"/>
      <w:r w:rsidR="00035709">
        <w:rPr>
          <w:rFonts w:ascii="Times New Roman" w:hAnsi="Times New Roman" w:cs="Times New Roman"/>
          <w:b/>
          <w:sz w:val="28"/>
          <w:szCs w:val="28"/>
          <w:lang w:val="en-US"/>
        </w:rPr>
        <w:t>tularegion</w:t>
      </w:r>
      <w:proofErr w:type="spellEnd"/>
      <w:r w:rsidR="00035709" w:rsidRPr="008B76AF">
        <w:rPr>
          <w:rFonts w:ascii="Times New Roman" w:hAnsi="Times New Roman" w:cs="Times New Roman"/>
          <w:b/>
          <w:sz w:val="28"/>
          <w:szCs w:val="28"/>
        </w:rPr>
        <w:t>.</w:t>
      </w:r>
      <w:proofErr w:type="spellStart"/>
      <w:r w:rsidR="00035709">
        <w:rPr>
          <w:rFonts w:ascii="Times New Roman" w:hAnsi="Times New Roman" w:cs="Times New Roman"/>
          <w:b/>
          <w:sz w:val="28"/>
          <w:szCs w:val="28"/>
          <w:lang w:val="en-US"/>
        </w:rPr>
        <w:t>ru</w:t>
      </w:r>
      <w:proofErr w:type="spellEnd"/>
    </w:p>
    <w:p w14:paraId="73DA3D64" w14:textId="77777777" w:rsidR="00534269" w:rsidRDefault="00534269" w:rsidP="00E72C3A">
      <w:pPr>
        <w:pStyle w:val="ConsPlusNormal"/>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Прежде всего необходимо отметить, что нормативно-правовые документы регионального уровня не должны противоречить федеральному (т.е. общероссийскому) законодательству.</w:t>
      </w:r>
      <w:r w:rsidR="005568E0" w:rsidRPr="005568E0">
        <w:rPr>
          <w:rFonts w:ascii="Times New Roman" w:hAnsi="Times New Roman" w:cs="Times New Roman"/>
          <w:sz w:val="28"/>
          <w:szCs w:val="28"/>
        </w:rPr>
        <w:t xml:space="preserve"> </w:t>
      </w:r>
      <w:r w:rsidR="005568E0">
        <w:rPr>
          <w:rFonts w:ascii="Times New Roman" w:hAnsi="Times New Roman" w:cs="Times New Roman"/>
          <w:sz w:val="28"/>
          <w:szCs w:val="28"/>
        </w:rPr>
        <w:t>Важнейшим правовым источником, регулирующим с</w:t>
      </w:r>
      <w:r w:rsidR="001E52F4">
        <w:rPr>
          <w:rFonts w:ascii="Times New Roman" w:hAnsi="Times New Roman" w:cs="Times New Roman"/>
          <w:sz w:val="28"/>
          <w:szCs w:val="28"/>
        </w:rPr>
        <w:t xml:space="preserve">феру культуры на федеральном уровне, являются Основы законодательства РФ о культуре, принятые в 1992 году и выступающие в качестве правовой базы сохранения и развития культуры в России. На региональном уровне во многих субъектах РФ (например, в республиках Дагестан, Татарстан, в Краснодарском, Красноярском краях, Воронежской, Ивановской, Курской областях и др.) приняты отдельные законы субъектов РФ о культуре. В нашем субъекте (Тульской области), к сожалению, такого закона о культуре нет. Вместе с тем необходимо отметить, что </w:t>
      </w:r>
      <w:r w:rsidR="00CD5530">
        <w:rPr>
          <w:rFonts w:ascii="Times New Roman" w:hAnsi="Times New Roman" w:cs="Times New Roman"/>
          <w:sz w:val="28"/>
          <w:szCs w:val="28"/>
        </w:rPr>
        <w:t>в Тульской области приняты и действуют различные нормативно-правовые акты, регулирующие социально-культурную деятельность нашего региона. К таким актам относятся:</w:t>
      </w:r>
    </w:p>
    <w:p w14:paraId="16721B7E" w14:textId="77777777" w:rsidR="00CD5530" w:rsidRDefault="00CD5530" w:rsidP="00E72C3A">
      <w:pPr>
        <w:pStyle w:val="ConsPlusNormal"/>
        <w:jc w:val="both"/>
        <w:rPr>
          <w:rFonts w:ascii="Times New Roman" w:hAnsi="Times New Roman" w:cs="Times New Roman"/>
          <w:sz w:val="28"/>
          <w:szCs w:val="28"/>
        </w:rPr>
      </w:pPr>
      <w:r>
        <w:rPr>
          <w:rFonts w:ascii="Times New Roman" w:hAnsi="Times New Roman" w:cs="Times New Roman"/>
          <w:sz w:val="28"/>
          <w:szCs w:val="28"/>
        </w:rPr>
        <w:tab/>
        <w:t>- закон Тульской области «О туристской деятельности на территории Тульской области» от 21.03.2001 г., регулирующий отношения в сфере туризма и направленный на создание благоприятных условий для его развития;</w:t>
      </w:r>
    </w:p>
    <w:p w14:paraId="3295757C" w14:textId="77777777" w:rsidR="00CD5530" w:rsidRDefault="00CD5530" w:rsidP="00E72C3A">
      <w:pPr>
        <w:pStyle w:val="ConsPlusNormal"/>
        <w:jc w:val="both"/>
        <w:rPr>
          <w:rFonts w:ascii="Times New Roman" w:hAnsi="Times New Roman" w:cs="Times New Roman"/>
          <w:sz w:val="28"/>
          <w:szCs w:val="28"/>
        </w:rPr>
      </w:pPr>
      <w:r>
        <w:rPr>
          <w:rFonts w:ascii="Times New Roman" w:hAnsi="Times New Roman" w:cs="Times New Roman"/>
          <w:sz w:val="28"/>
          <w:szCs w:val="28"/>
        </w:rPr>
        <w:tab/>
        <w:t>- закон Тульской области «Об объектах культурного наследия (памятниках истории и культуры) народов РФ в Тульской области» от 28.02.2007 г., регулирующий отношения в сфере сохранения, использования, популяризации объектов культурного наследия;</w:t>
      </w:r>
    </w:p>
    <w:p w14:paraId="2AC8DF2E" w14:textId="77777777" w:rsidR="00CD5530" w:rsidRDefault="00CD5530" w:rsidP="00E72C3A">
      <w:pPr>
        <w:pStyle w:val="ConsPlusNormal"/>
        <w:jc w:val="both"/>
        <w:rPr>
          <w:rFonts w:ascii="Times New Roman" w:hAnsi="Times New Roman" w:cs="Times New Roman"/>
          <w:sz w:val="28"/>
          <w:szCs w:val="28"/>
        </w:rPr>
      </w:pPr>
      <w:r>
        <w:rPr>
          <w:rFonts w:ascii="Times New Roman" w:hAnsi="Times New Roman" w:cs="Times New Roman"/>
          <w:sz w:val="28"/>
          <w:szCs w:val="28"/>
        </w:rPr>
        <w:tab/>
        <w:t>- закон Тульской области «О музеях и музейных ценностях Тульской области» от 19.03.1999 г., регулирующий отношения в сфере музейной деятельности;</w:t>
      </w:r>
    </w:p>
    <w:p w14:paraId="7726A5F9" w14:textId="77777777" w:rsidR="00CD5530" w:rsidRDefault="00CD5530" w:rsidP="00E72C3A">
      <w:pPr>
        <w:pStyle w:val="ConsPlusNormal"/>
        <w:jc w:val="both"/>
        <w:rPr>
          <w:rFonts w:ascii="Times New Roman" w:hAnsi="Times New Roman" w:cs="Times New Roman"/>
          <w:sz w:val="28"/>
          <w:szCs w:val="28"/>
        </w:rPr>
      </w:pPr>
      <w:r>
        <w:rPr>
          <w:rFonts w:ascii="Times New Roman" w:hAnsi="Times New Roman" w:cs="Times New Roman"/>
          <w:sz w:val="28"/>
          <w:szCs w:val="28"/>
        </w:rPr>
        <w:tab/>
        <w:t>- закон Тульской области «О библиотечном деле» от 20.12.1995 г., являющийся правовой базой сохранения и развития библиотечного дела в Тульской области.</w:t>
      </w:r>
    </w:p>
    <w:p w14:paraId="20BA3F7D" w14:textId="77777777" w:rsidR="00CD5530" w:rsidRPr="005568E0" w:rsidRDefault="00CD5530" w:rsidP="00E72C3A">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Кроме того, в настоящее время в Тульской области действует </w:t>
      </w:r>
      <w:proofErr w:type="gramStart"/>
      <w:r>
        <w:rPr>
          <w:rFonts w:ascii="Times New Roman" w:hAnsi="Times New Roman" w:cs="Times New Roman"/>
          <w:sz w:val="28"/>
          <w:szCs w:val="28"/>
        </w:rPr>
        <w:t xml:space="preserve">утверждённая </w:t>
      </w:r>
      <w:r w:rsidR="00632DA8">
        <w:rPr>
          <w:rFonts w:ascii="Times New Roman" w:hAnsi="Times New Roman" w:cs="Times New Roman"/>
          <w:sz w:val="28"/>
          <w:szCs w:val="28"/>
        </w:rPr>
        <w:t xml:space="preserve"> </w:t>
      </w:r>
      <w:r>
        <w:rPr>
          <w:rFonts w:ascii="Times New Roman" w:hAnsi="Times New Roman" w:cs="Times New Roman"/>
          <w:sz w:val="28"/>
          <w:szCs w:val="28"/>
        </w:rPr>
        <w:t>постановлением</w:t>
      </w:r>
      <w:proofErr w:type="gramEnd"/>
      <w:r w:rsidR="00632DA8">
        <w:rPr>
          <w:rFonts w:ascii="Times New Roman" w:hAnsi="Times New Roman" w:cs="Times New Roman"/>
          <w:sz w:val="28"/>
          <w:szCs w:val="28"/>
        </w:rPr>
        <w:t xml:space="preserve">  правите</w:t>
      </w:r>
      <w:r w:rsidR="00C934AB">
        <w:rPr>
          <w:rFonts w:ascii="Times New Roman" w:hAnsi="Times New Roman" w:cs="Times New Roman"/>
          <w:sz w:val="28"/>
          <w:szCs w:val="28"/>
        </w:rPr>
        <w:t>льства  Тульской  области  от 04.03.2019</w:t>
      </w:r>
      <w:r w:rsidR="00632DA8">
        <w:rPr>
          <w:rFonts w:ascii="Times New Roman" w:hAnsi="Times New Roman" w:cs="Times New Roman"/>
          <w:sz w:val="28"/>
          <w:szCs w:val="28"/>
        </w:rPr>
        <w:t xml:space="preserve"> г. государственная </w:t>
      </w:r>
      <w:r>
        <w:rPr>
          <w:rFonts w:ascii="Times New Roman" w:hAnsi="Times New Roman" w:cs="Times New Roman"/>
          <w:sz w:val="28"/>
          <w:szCs w:val="28"/>
        </w:rPr>
        <w:t>программа «</w:t>
      </w:r>
      <w:r w:rsidR="00632DA8">
        <w:rPr>
          <w:rFonts w:ascii="Times New Roman" w:hAnsi="Times New Roman" w:cs="Times New Roman"/>
          <w:sz w:val="28"/>
          <w:szCs w:val="28"/>
        </w:rPr>
        <w:t>Развитие культуры и туризма Тульской области</w:t>
      </w:r>
      <w:r>
        <w:rPr>
          <w:rFonts w:ascii="Times New Roman" w:hAnsi="Times New Roman" w:cs="Times New Roman"/>
          <w:sz w:val="28"/>
          <w:szCs w:val="28"/>
        </w:rPr>
        <w:t xml:space="preserve">», основной целью которой является </w:t>
      </w:r>
      <w:r w:rsidR="002503DE">
        <w:rPr>
          <w:rFonts w:ascii="Times New Roman" w:hAnsi="Times New Roman" w:cs="Times New Roman"/>
          <w:sz w:val="28"/>
          <w:szCs w:val="28"/>
        </w:rPr>
        <w:t>сохранение и развитие культурного потенциала и культурного наследия Тульской области.</w:t>
      </w:r>
      <w:r>
        <w:rPr>
          <w:rFonts w:ascii="Times New Roman" w:hAnsi="Times New Roman" w:cs="Times New Roman"/>
          <w:sz w:val="28"/>
          <w:szCs w:val="28"/>
        </w:rPr>
        <w:t xml:space="preserve"> </w:t>
      </w:r>
    </w:p>
    <w:p w14:paraId="242265F8" w14:textId="77777777" w:rsidR="00FA26C1" w:rsidRPr="0093764A" w:rsidRDefault="00FA26C1" w:rsidP="006516C5">
      <w:pPr>
        <w:pStyle w:val="ConsPlusNormal"/>
        <w:ind w:firstLine="540"/>
        <w:jc w:val="both"/>
        <w:rPr>
          <w:rFonts w:ascii="Times New Roman" w:hAnsi="Times New Roman" w:cs="Times New Roman"/>
          <w:sz w:val="28"/>
          <w:szCs w:val="28"/>
        </w:rPr>
      </w:pPr>
    </w:p>
    <w:p w14:paraId="56AEA07A" w14:textId="77777777" w:rsidR="003956CA" w:rsidRPr="0093764A" w:rsidRDefault="003956CA" w:rsidP="006516C5">
      <w:pPr>
        <w:pStyle w:val="ConsPlusNormal"/>
        <w:ind w:firstLine="540"/>
        <w:jc w:val="both"/>
        <w:rPr>
          <w:rFonts w:ascii="Times New Roman" w:hAnsi="Times New Roman" w:cs="Times New Roman"/>
          <w:sz w:val="28"/>
          <w:szCs w:val="28"/>
        </w:rPr>
      </w:pPr>
    </w:p>
    <w:p w14:paraId="044F49CE" w14:textId="77777777" w:rsidR="003726D4" w:rsidRDefault="003726D4" w:rsidP="006516C5">
      <w:pPr>
        <w:spacing w:line="240" w:lineRule="auto"/>
        <w:jc w:val="both"/>
        <w:rPr>
          <w:rFonts w:ascii="Times New Roman" w:hAnsi="Times New Roman" w:cs="Times New Roman"/>
          <w:sz w:val="28"/>
          <w:szCs w:val="28"/>
        </w:rPr>
      </w:pPr>
    </w:p>
    <w:p w14:paraId="70CF235F" w14:textId="77777777" w:rsidR="006D4B08" w:rsidRDefault="006D4B08"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br/>
      </w:r>
    </w:p>
    <w:p w14:paraId="1B9C8329" w14:textId="77777777" w:rsidR="000E4EF0" w:rsidRDefault="000E4EF0"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Вариант № 11</w:t>
      </w:r>
    </w:p>
    <w:p w14:paraId="5E6080AD" w14:textId="77777777" w:rsidR="000E4EF0" w:rsidRDefault="000E4EF0"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Определите, является ли социологическое исследование объектом интеллектуальной собственности, используя сайт </w:t>
      </w:r>
      <w:hyperlink r:id="rId7" w:history="1">
        <w:r w:rsidR="00DA2600" w:rsidRPr="00D71F28">
          <w:rPr>
            <w:rStyle w:val="a4"/>
            <w:rFonts w:ascii="Times New Roman" w:hAnsi="Times New Roman" w:cs="Times New Roman"/>
            <w:b/>
            <w:sz w:val="28"/>
            <w:szCs w:val="28"/>
            <w:lang w:val="en-US"/>
          </w:rPr>
          <w:t>www</w:t>
        </w:r>
        <w:r w:rsidR="00DA2600" w:rsidRPr="00D71F28">
          <w:rPr>
            <w:rStyle w:val="a4"/>
            <w:rFonts w:ascii="Times New Roman" w:hAnsi="Times New Roman" w:cs="Times New Roman"/>
            <w:b/>
            <w:sz w:val="28"/>
            <w:szCs w:val="28"/>
          </w:rPr>
          <w:t>.</w:t>
        </w:r>
        <w:r w:rsidR="00DA2600" w:rsidRPr="00D71F28">
          <w:rPr>
            <w:rStyle w:val="a4"/>
            <w:rFonts w:ascii="Times New Roman" w:hAnsi="Times New Roman" w:cs="Times New Roman"/>
            <w:b/>
            <w:sz w:val="28"/>
            <w:szCs w:val="28"/>
            <w:lang w:val="en-US"/>
          </w:rPr>
          <w:t>copyright</w:t>
        </w:r>
        <w:r w:rsidR="00DA2600" w:rsidRPr="00D71F28">
          <w:rPr>
            <w:rStyle w:val="a4"/>
            <w:rFonts w:ascii="Times New Roman" w:hAnsi="Times New Roman" w:cs="Times New Roman"/>
            <w:b/>
            <w:sz w:val="28"/>
            <w:szCs w:val="28"/>
          </w:rPr>
          <w:t>.</w:t>
        </w:r>
        <w:proofErr w:type="spellStart"/>
        <w:r w:rsidR="00DA2600" w:rsidRPr="00D71F28">
          <w:rPr>
            <w:rStyle w:val="a4"/>
            <w:rFonts w:ascii="Times New Roman" w:hAnsi="Times New Roman" w:cs="Times New Roman"/>
            <w:b/>
            <w:sz w:val="28"/>
            <w:szCs w:val="28"/>
            <w:lang w:val="en-US"/>
          </w:rPr>
          <w:t>ru</w:t>
        </w:r>
        <w:proofErr w:type="spellEnd"/>
      </w:hyperlink>
      <w:r w:rsidRPr="000E4EF0">
        <w:rPr>
          <w:rFonts w:ascii="Times New Roman" w:hAnsi="Times New Roman" w:cs="Times New Roman"/>
          <w:b/>
          <w:sz w:val="28"/>
          <w:szCs w:val="28"/>
        </w:rPr>
        <w:t>.</w:t>
      </w:r>
    </w:p>
    <w:p w14:paraId="3735634F" w14:textId="77777777" w:rsidR="00DA2600" w:rsidRDefault="00DA2600" w:rsidP="006516C5">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Для того чтобы определить, является ли социологическое исследование объектом интеллектуальной собственности, необходимо выявить, что представляет собой интеллектуальная собственность. В широком понимании интеллектуальная собственность означает закреплённые законом исключительные права на результат интеллектуальной деятельности или средства индивидуализации. В российском законодательстве вопросы интеллектуальной собственности регулируются прежде всего четвёртой частью Гражданского кодекса РФ, вступившей в силу с 1 января 2008 года.</w:t>
      </w:r>
      <w:r w:rsidR="000376BF">
        <w:rPr>
          <w:rFonts w:ascii="Times New Roman" w:hAnsi="Times New Roman" w:cs="Times New Roman"/>
          <w:sz w:val="28"/>
          <w:szCs w:val="28"/>
        </w:rPr>
        <w:t xml:space="preserve"> </w:t>
      </w:r>
    </w:p>
    <w:p w14:paraId="162FAE36" w14:textId="77777777" w:rsidR="000376BF" w:rsidRDefault="000376BF"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Проведению самого социологического исследования предшествует разработка его программы, в которую должны входить формулировка проблемы, обоснование её актуальности, постановка цели, задач, определение объекта и предмета исследования, выдвижение гипотез, выбор методов сбора и анализа информации, содержательный анализ и оформление результатов в виде отчётов, публикаций и т.д. Социологическое исследование предполагает не только получение определённо</w:t>
      </w:r>
      <w:r w:rsidR="00F11018">
        <w:rPr>
          <w:rFonts w:ascii="Times New Roman" w:hAnsi="Times New Roman" w:cs="Times New Roman"/>
          <w:sz w:val="28"/>
          <w:szCs w:val="28"/>
        </w:rPr>
        <w:t>й</w:t>
      </w:r>
      <w:r>
        <w:rPr>
          <w:rFonts w:ascii="Times New Roman" w:hAnsi="Times New Roman" w:cs="Times New Roman"/>
          <w:sz w:val="28"/>
          <w:szCs w:val="28"/>
        </w:rPr>
        <w:t xml:space="preserve"> информации, но и выдвижение гипотез, глубокий анализ информации, письменное оформление результатов исследования. С учётом сказанного можно сделать вывод о том, что данная деятельность носит творческий характер, содержит элементы новизны. Кроме того, результаты этой творческой деятельности выражены в объективной форме, поэтому социологическое исследование является объектом интеллектуальной собственности.</w:t>
      </w:r>
    </w:p>
    <w:p w14:paraId="3E3AFF4C" w14:textId="77777777" w:rsidR="00D37C88" w:rsidRDefault="00D37C88" w:rsidP="006516C5">
      <w:pPr>
        <w:spacing w:line="240" w:lineRule="auto"/>
        <w:jc w:val="both"/>
        <w:rPr>
          <w:rFonts w:ascii="Times New Roman" w:hAnsi="Times New Roman" w:cs="Times New Roman"/>
          <w:sz w:val="28"/>
          <w:szCs w:val="28"/>
        </w:rPr>
      </w:pPr>
    </w:p>
    <w:p w14:paraId="7860CA7E" w14:textId="77777777" w:rsidR="00D37C88" w:rsidRDefault="00D37C88" w:rsidP="006516C5">
      <w:pPr>
        <w:spacing w:line="240" w:lineRule="auto"/>
        <w:jc w:val="both"/>
        <w:rPr>
          <w:rFonts w:ascii="Times New Roman" w:hAnsi="Times New Roman" w:cs="Times New Roman"/>
          <w:sz w:val="28"/>
          <w:szCs w:val="28"/>
        </w:rPr>
      </w:pPr>
    </w:p>
    <w:p w14:paraId="34453358" w14:textId="77777777" w:rsidR="006D4B08" w:rsidRDefault="006D4B08">
      <w:pPr>
        <w:rPr>
          <w:rFonts w:ascii="Times New Roman" w:hAnsi="Times New Roman" w:cs="Times New Roman"/>
          <w:b/>
          <w:sz w:val="28"/>
          <w:szCs w:val="28"/>
        </w:rPr>
      </w:pPr>
      <w:r>
        <w:rPr>
          <w:rFonts w:ascii="Times New Roman" w:hAnsi="Times New Roman" w:cs="Times New Roman"/>
          <w:b/>
          <w:sz w:val="28"/>
          <w:szCs w:val="28"/>
        </w:rPr>
        <w:br w:type="page"/>
      </w:r>
    </w:p>
    <w:p w14:paraId="5DCF7C47" w14:textId="77777777" w:rsidR="00D37C88" w:rsidRDefault="00313229"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Вариант № 12</w:t>
      </w:r>
    </w:p>
    <w:p w14:paraId="7BDF8A4E" w14:textId="77777777" w:rsidR="00313229" w:rsidRDefault="00313229"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Определите законодательную базу, регулирующую порядок предоставления платных услуг в учреждении культуры клубного типа.</w:t>
      </w:r>
    </w:p>
    <w:p w14:paraId="49C9BC5C" w14:textId="77777777" w:rsidR="00F0121F" w:rsidRDefault="00F0121F" w:rsidP="006516C5">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D66B68">
        <w:rPr>
          <w:rFonts w:ascii="Times New Roman" w:hAnsi="Times New Roman" w:cs="Times New Roman"/>
          <w:sz w:val="28"/>
          <w:szCs w:val="28"/>
        </w:rPr>
        <w:t>Основной целью деятельности учреждения культуры клубного типа является предоставление населению разнообразных услуг социально-культурного, просветительского, оздоровительного и развлекательного характера, создание условий для занятий любительским художественным творчеством.</w:t>
      </w:r>
    </w:p>
    <w:p w14:paraId="5B4BF029" w14:textId="77777777" w:rsidR="00D66B68" w:rsidRDefault="00D66B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Учреждение культуры является некоммерческой организацией, то есть организацией, не имеющей в качестве основной цели извлечение прибыли. Вместе с тем в таком учреждении возможно и оказание платных услуг, порядок и условия предоставления которых определяются различными нормативными актами.</w:t>
      </w:r>
    </w:p>
    <w:p w14:paraId="0B492D77" w14:textId="77777777" w:rsidR="00D66B68" w:rsidRDefault="00D66B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Важным нормативным актом, регулирующим сферу культуры, являются </w:t>
      </w:r>
      <w:r w:rsidRPr="00D66B68">
        <w:rPr>
          <w:rFonts w:ascii="Times New Roman" w:hAnsi="Times New Roman" w:cs="Times New Roman"/>
          <w:b/>
          <w:sz w:val="28"/>
          <w:szCs w:val="28"/>
        </w:rPr>
        <w:t>Основы законодательства РФ о культуре</w:t>
      </w:r>
      <w:r>
        <w:rPr>
          <w:rFonts w:ascii="Times New Roman" w:hAnsi="Times New Roman" w:cs="Times New Roman"/>
          <w:sz w:val="28"/>
          <w:szCs w:val="28"/>
        </w:rPr>
        <w:t>. В частности, возможность оказания платных услуг учреждением культуры предусмотрена статьями 46 и 47 Основ законодательства РФ о культуре.</w:t>
      </w:r>
    </w:p>
    <w:p w14:paraId="1161D62C" w14:textId="77777777" w:rsidR="00D66B68" w:rsidRDefault="00D66B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Поскольку учреждение культуры клубного типа является некоммерческой организацией, то здесь уместно указать закон, регулирующий деятельность таких организаций, который так и называется </w:t>
      </w:r>
      <w:r w:rsidRPr="00D66B68">
        <w:rPr>
          <w:rFonts w:ascii="Times New Roman" w:hAnsi="Times New Roman" w:cs="Times New Roman"/>
          <w:b/>
          <w:sz w:val="28"/>
          <w:szCs w:val="28"/>
        </w:rPr>
        <w:t>«О некоммерческих организациях».</w:t>
      </w:r>
      <w:r>
        <w:rPr>
          <w:rFonts w:ascii="Times New Roman" w:hAnsi="Times New Roman" w:cs="Times New Roman"/>
          <w:sz w:val="28"/>
          <w:szCs w:val="28"/>
        </w:rPr>
        <w:t xml:space="preserve"> В частности, в статье 24 (пункт 2) этого закона предусмотрена возможность осуществления деятельности, приносящей доход, если такая деятельность служит достижению основной цели учреждения – предоставление </w:t>
      </w:r>
      <w:r w:rsidR="00251397">
        <w:rPr>
          <w:rFonts w:ascii="Times New Roman" w:hAnsi="Times New Roman" w:cs="Times New Roman"/>
          <w:sz w:val="28"/>
          <w:szCs w:val="28"/>
        </w:rPr>
        <w:t>услуг социально-культурного характера, создание условий для занятий любительским художественным творчеством.</w:t>
      </w:r>
    </w:p>
    <w:p w14:paraId="71620257" w14:textId="77777777" w:rsidR="00251397" w:rsidRDefault="00251397"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 как эта деятельность связана с предоставлением услуг, то уместно назвать и закон </w:t>
      </w:r>
      <w:r>
        <w:rPr>
          <w:rFonts w:ascii="Times New Roman" w:hAnsi="Times New Roman" w:cs="Times New Roman"/>
          <w:b/>
          <w:sz w:val="28"/>
          <w:szCs w:val="28"/>
        </w:rPr>
        <w:t>«О защите прав потребителей»</w:t>
      </w:r>
      <w:r>
        <w:rPr>
          <w:rFonts w:ascii="Times New Roman" w:hAnsi="Times New Roman" w:cs="Times New Roman"/>
          <w:sz w:val="28"/>
          <w:szCs w:val="28"/>
        </w:rPr>
        <w:t>, в котором определяется право потребителей на качество услуги, на информацию об услуге и т.д.</w:t>
      </w:r>
    </w:p>
    <w:p w14:paraId="5800B1D3" w14:textId="77777777" w:rsidR="00251397" w:rsidRDefault="00251397"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Если учреждение культуры клубного типа оказывает платные услуги, то их виды и порядок предоставления также должны быть указаны в локальных, то есть внутренних документах этого учреждения (уставе, положении о платных услугах).</w:t>
      </w:r>
    </w:p>
    <w:p w14:paraId="2DB2CCFC" w14:textId="77777777" w:rsidR="00251397" w:rsidRDefault="00251397" w:rsidP="006516C5">
      <w:pPr>
        <w:spacing w:line="240" w:lineRule="auto"/>
        <w:jc w:val="both"/>
        <w:rPr>
          <w:rFonts w:ascii="Times New Roman" w:hAnsi="Times New Roman" w:cs="Times New Roman"/>
          <w:sz w:val="28"/>
          <w:szCs w:val="28"/>
        </w:rPr>
      </w:pPr>
    </w:p>
    <w:p w14:paraId="3F6EB783" w14:textId="77777777" w:rsidR="00251397" w:rsidRDefault="00251397" w:rsidP="006516C5">
      <w:pPr>
        <w:spacing w:line="240" w:lineRule="auto"/>
        <w:jc w:val="both"/>
        <w:rPr>
          <w:rFonts w:ascii="Times New Roman" w:hAnsi="Times New Roman" w:cs="Times New Roman"/>
          <w:sz w:val="28"/>
          <w:szCs w:val="28"/>
        </w:rPr>
      </w:pPr>
    </w:p>
    <w:p w14:paraId="1582FFDF" w14:textId="77777777" w:rsidR="00251397" w:rsidRDefault="00251397" w:rsidP="006516C5">
      <w:pPr>
        <w:spacing w:line="240" w:lineRule="auto"/>
        <w:jc w:val="both"/>
        <w:rPr>
          <w:rFonts w:ascii="Times New Roman" w:hAnsi="Times New Roman" w:cs="Times New Roman"/>
          <w:sz w:val="28"/>
          <w:szCs w:val="28"/>
        </w:rPr>
      </w:pPr>
    </w:p>
    <w:p w14:paraId="5D9EDB56" w14:textId="77777777" w:rsidR="006D4B08" w:rsidRDefault="006D4B08">
      <w:pPr>
        <w:rPr>
          <w:rFonts w:ascii="Times New Roman" w:hAnsi="Times New Roman" w:cs="Times New Roman"/>
          <w:b/>
          <w:sz w:val="28"/>
          <w:szCs w:val="28"/>
        </w:rPr>
      </w:pPr>
      <w:r>
        <w:rPr>
          <w:rFonts w:ascii="Times New Roman" w:hAnsi="Times New Roman" w:cs="Times New Roman"/>
          <w:b/>
          <w:sz w:val="28"/>
          <w:szCs w:val="28"/>
        </w:rPr>
        <w:br w:type="page"/>
      </w:r>
    </w:p>
    <w:p w14:paraId="32515D77" w14:textId="77777777" w:rsidR="00251397" w:rsidRDefault="00251397"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Вариант № 13</w:t>
      </w:r>
    </w:p>
    <w:p w14:paraId="767B754B" w14:textId="77777777" w:rsidR="00251397" w:rsidRDefault="00251397"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Определите законодательную базу, регулирующую рекламную деятельность и порядок её осуществления.</w:t>
      </w:r>
    </w:p>
    <w:p w14:paraId="794FC0FE" w14:textId="77777777" w:rsidR="00F3058C" w:rsidRDefault="00F3058C" w:rsidP="006516C5">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Важнейшими нормативными актами, регулирующими отношения в сфере рекламы, являются:</w:t>
      </w:r>
    </w:p>
    <w:p w14:paraId="03ABCF22" w14:textId="77777777" w:rsidR="00E61368" w:rsidRDefault="00E613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 Гражданский кодекс РФ;</w:t>
      </w:r>
    </w:p>
    <w:p w14:paraId="7135EC64" w14:textId="77777777" w:rsidR="00E61368" w:rsidRDefault="00E613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 Кодекс РФ об административных правонарушениях;</w:t>
      </w:r>
    </w:p>
    <w:p w14:paraId="3CBABC81" w14:textId="77777777" w:rsidR="00E61368" w:rsidRDefault="00E61368" w:rsidP="006516C5">
      <w:pPr>
        <w:spacing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 </w:t>
      </w:r>
      <w:r w:rsidRPr="00E61368">
        <w:rPr>
          <w:rFonts w:ascii="Times New Roman" w:hAnsi="Times New Roman" w:cs="Times New Roman"/>
          <w:b/>
          <w:sz w:val="28"/>
          <w:szCs w:val="28"/>
        </w:rPr>
        <w:t>Федеральный закон «О рекламе»;</w:t>
      </w:r>
    </w:p>
    <w:p w14:paraId="62DE6439" w14:textId="77777777" w:rsidR="00E61368" w:rsidRDefault="00E61368" w:rsidP="006516C5">
      <w:pPr>
        <w:spacing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Закон РФ «О защите прав потребителей».</w:t>
      </w:r>
    </w:p>
    <w:p w14:paraId="08B7C3DD" w14:textId="77777777" w:rsidR="00E61368" w:rsidRDefault="00E613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 законодательным актом, регулирующим рекламную деятельность, является Федеральный закон «О рекламе» от 13.03.2006 года. В соответствии с этим законом запрещается недостоверная и недобросовестная реклама. В категорию недобросовестной попадают некорректные сравнения; реклама, которая порочит честь, достоинство или деловую репутацию неких лиц; реклама, являющаяся актом недобросовестной конкуренции.</w:t>
      </w:r>
    </w:p>
    <w:p w14:paraId="0CE1B102" w14:textId="77777777" w:rsidR="00E61368" w:rsidRDefault="00E61368"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Реклама, содержащая информацию, не соответствующую действительности, признаётся недостоверной. Законом запрещено указывать преимущества рекламируемого товара перед другими, если эти преимущества не соответствуют действительности.</w:t>
      </w:r>
    </w:p>
    <w:p w14:paraId="49504449" w14:textId="77777777" w:rsidR="0034381D" w:rsidRDefault="0034381D"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Кодексом РФ об административных правонарушениях в статье 14.3 за нарушение законодательства о рекламе установлена административная ответственность, выражающаяся в наложении административного штрафа на граждан в размере</w:t>
      </w:r>
      <w:r w:rsidR="00970290">
        <w:rPr>
          <w:rFonts w:ascii="Times New Roman" w:hAnsi="Times New Roman" w:cs="Times New Roman"/>
          <w:sz w:val="28"/>
          <w:szCs w:val="28"/>
        </w:rPr>
        <w:t xml:space="preserve"> </w:t>
      </w:r>
      <w:r w:rsidR="00970290" w:rsidRPr="00970290">
        <w:rPr>
          <w:rFonts w:ascii="Times New Roman" w:hAnsi="Times New Roman" w:cs="Times New Roman"/>
          <w:color w:val="000000"/>
          <w:sz w:val="28"/>
          <w:szCs w:val="28"/>
          <w:shd w:val="clear" w:color="auto" w:fill="FFFFFF"/>
        </w:rPr>
        <w:t xml:space="preserve">от </w:t>
      </w:r>
      <w:r w:rsidR="00CF53B5">
        <w:rPr>
          <w:rFonts w:ascii="Times New Roman" w:hAnsi="Times New Roman" w:cs="Times New Roman"/>
          <w:color w:val="000000"/>
          <w:sz w:val="28"/>
          <w:szCs w:val="28"/>
          <w:shd w:val="clear" w:color="auto" w:fill="FFFFFF"/>
        </w:rPr>
        <w:t>2</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000</w:t>
      </w:r>
      <w:r w:rsidR="00970290" w:rsidRPr="00970290">
        <w:rPr>
          <w:rFonts w:ascii="Times New Roman" w:hAnsi="Times New Roman" w:cs="Times New Roman"/>
          <w:color w:val="000000"/>
          <w:sz w:val="28"/>
          <w:szCs w:val="28"/>
          <w:shd w:val="clear" w:color="auto" w:fill="FFFFFF"/>
        </w:rPr>
        <w:t xml:space="preserve"> до </w:t>
      </w:r>
      <w:r w:rsidR="00CF53B5">
        <w:rPr>
          <w:rFonts w:ascii="Times New Roman" w:hAnsi="Times New Roman" w:cs="Times New Roman"/>
          <w:color w:val="000000"/>
          <w:sz w:val="28"/>
          <w:szCs w:val="28"/>
          <w:shd w:val="clear" w:color="auto" w:fill="FFFFFF"/>
        </w:rPr>
        <w:t>2</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500</w:t>
      </w:r>
      <w:r w:rsidR="00970290" w:rsidRPr="00970290">
        <w:rPr>
          <w:rFonts w:ascii="Times New Roman" w:hAnsi="Times New Roman" w:cs="Times New Roman"/>
          <w:color w:val="000000"/>
          <w:sz w:val="28"/>
          <w:szCs w:val="28"/>
          <w:shd w:val="clear" w:color="auto" w:fill="FFFFFF"/>
        </w:rPr>
        <w:t xml:space="preserve"> рублей; на должностных лиц - от </w:t>
      </w:r>
      <w:r w:rsidR="00CF53B5">
        <w:rPr>
          <w:rFonts w:ascii="Times New Roman" w:hAnsi="Times New Roman" w:cs="Times New Roman"/>
          <w:color w:val="000000"/>
          <w:sz w:val="28"/>
          <w:szCs w:val="28"/>
          <w:shd w:val="clear" w:color="auto" w:fill="FFFFFF"/>
        </w:rPr>
        <w:t>4</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 xml:space="preserve">000 </w:t>
      </w:r>
      <w:r w:rsidR="00970290" w:rsidRPr="00970290">
        <w:rPr>
          <w:rFonts w:ascii="Times New Roman" w:hAnsi="Times New Roman" w:cs="Times New Roman"/>
          <w:color w:val="000000"/>
          <w:sz w:val="28"/>
          <w:szCs w:val="28"/>
          <w:shd w:val="clear" w:color="auto" w:fill="FFFFFF"/>
        </w:rPr>
        <w:t xml:space="preserve">до </w:t>
      </w:r>
      <w:r w:rsidR="00CF53B5">
        <w:rPr>
          <w:rFonts w:ascii="Times New Roman" w:hAnsi="Times New Roman" w:cs="Times New Roman"/>
          <w:color w:val="000000"/>
          <w:sz w:val="28"/>
          <w:szCs w:val="28"/>
          <w:shd w:val="clear" w:color="auto" w:fill="FFFFFF"/>
        </w:rPr>
        <w:t>20</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000</w:t>
      </w:r>
      <w:r w:rsidR="00970290" w:rsidRPr="00970290">
        <w:rPr>
          <w:rFonts w:ascii="Times New Roman" w:hAnsi="Times New Roman" w:cs="Times New Roman"/>
          <w:color w:val="000000"/>
          <w:sz w:val="28"/>
          <w:szCs w:val="28"/>
          <w:shd w:val="clear" w:color="auto" w:fill="FFFFFF"/>
        </w:rPr>
        <w:t xml:space="preserve"> рублей; на юридических лиц - от </w:t>
      </w:r>
      <w:r w:rsidR="00CF53B5">
        <w:rPr>
          <w:rFonts w:ascii="Times New Roman" w:hAnsi="Times New Roman" w:cs="Times New Roman"/>
          <w:color w:val="000000"/>
          <w:sz w:val="28"/>
          <w:szCs w:val="28"/>
          <w:shd w:val="clear" w:color="auto" w:fill="FFFFFF"/>
        </w:rPr>
        <w:t>100</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000 до 500</w:t>
      </w:r>
      <w:r w:rsidR="00857979">
        <w:rPr>
          <w:rFonts w:ascii="Times New Roman" w:hAnsi="Times New Roman" w:cs="Times New Roman"/>
          <w:color w:val="000000"/>
          <w:sz w:val="28"/>
          <w:szCs w:val="28"/>
          <w:shd w:val="clear" w:color="auto" w:fill="FFFFFF"/>
        </w:rPr>
        <w:t xml:space="preserve"> </w:t>
      </w:r>
      <w:r w:rsidR="00CF53B5">
        <w:rPr>
          <w:rFonts w:ascii="Times New Roman" w:hAnsi="Times New Roman" w:cs="Times New Roman"/>
          <w:color w:val="000000"/>
          <w:sz w:val="28"/>
          <w:szCs w:val="28"/>
          <w:shd w:val="clear" w:color="auto" w:fill="FFFFFF"/>
        </w:rPr>
        <w:t>000 рублей.</w:t>
      </w:r>
      <w:r w:rsidR="00970290" w:rsidRPr="00970290">
        <w:rPr>
          <w:rFonts w:ascii="Arial" w:hAnsi="Arial" w:cs="Arial"/>
          <w:color w:val="000000"/>
        </w:rPr>
        <w:br/>
      </w:r>
    </w:p>
    <w:p w14:paraId="275884F4" w14:textId="77777777" w:rsidR="001F21AD" w:rsidRDefault="001F21AD" w:rsidP="006516C5">
      <w:pPr>
        <w:spacing w:line="240" w:lineRule="auto"/>
        <w:jc w:val="both"/>
        <w:rPr>
          <w:rFonts w:ascii="Times New Roman" w:hAnsi="Times New Roman" w:cs="Times New Roman"/>
          <w:sz w:val="28"/>
          <w:szCs w:val="28"/>
        </w:rPr>
      </w:pPr>
    </w:p>
    <w:p w14:paraId="09F155B7" w14:textId="77777777" w:rsidR="001F21AD" w:rsidRDefault="001F21AD" w:rsidP="006516C5">
      <w:pPr>
        <w:spacing w:line="240" w:lineRule="auto"/>
        <w:jc w:val="both"/>
        <w:rPr>
          <w:rFonts w:ascii="Times New Roman" w:hAnsi="Times New Roman" w:cs="Times New Roman"/>
          <w:sz w:val="28"/>
          <w:szCs w:val="28"/>
        </w:rPr>
      </w:pPr>
    </w:p>
    <w:p w14:paraId="0A72157D" w14:textId="77777777" w:rsidR="006D4B08" w:rsidRDefault="006D4B08">
      <w:pPr>
        <w:rPr>
          <w:rFonts w:ascii="Times New Roman" w:hAnsi="Times New Roman" w:cs="Times New Roman"/>
          <w:b/>
          <w:sz w:val="28"/>
          <w:szCs w:val="28"/>
        </w:rPr>
      </w:pPr>
      <w:r>
        <w:rPr>
          <w:rFonts w:ascii="Times New Roman" w:hAnsi="Times New Roman" w:cs="Times New Roman"/>
          <w:b/>
          <w:sz w:val="28"/>
          <w:szCs w:val="28"/>
        </w:rPr>
        <w:br w:type="page"/>
      </w:r>
    </w:p>
    <w:p w14:paraId="55AF253D" w14:textId="77777777" w:rsidR="001F21AD" w:rsidRDefault="001F21AD"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Вариант № 14</w:t>
      </w:r>
    </w:p>
    <w:p w14:paraId="3B348448" w14:textId="77777777" w:rsidR="001F21AD" w:rsidRDefault="001F21AD" w:rsidP="006516C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Назовите нормативно-правовую базу для создания коммерческой организации.</w:t>
      </w:r>
    </w:p>
    <w:p w14:paraId="68C37FF1" w14:textId="77777777" w:rsidR="006614AF" w:rsidRDefault="006614AF" w:rsidP="006516C5">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Прежде всего необходимо отметить, что понимается под коммерческой организацией. В соответствии со статьёй 50 </w:t>
      </w:r>
      <w:r w:rsidRPr="00824A2B">
        <w:rPr>
          <w:rFonts w:ascii="Times New Roman" w:hAnsi="Times New Roman" w:cs="Times New Roman"/>
          <w:b/>
          <w:sz w:val="28"/>
          <w:szCs w:val="28"/>
        </w:rPr>
        <w:t xml:space="preserve">Гражданского кодекса </w:t>
      </w:r>
      <w:r w:rsidR="00824A2B" w:rsidRPr="00824A2B">
        <w:rPr>
          <w:rFonts w:ascii="Times New Roman" w:hAnsi="Times New Roman" w:cs="Times New Roman"/>
          <w:b/>
          <w:sz w:val="28"/>
          <w:szCs w:val="28"/>
        </w:rPr>
        <w:t>РФ</w:t>
      </w:r>
      <w:r w:rsidR="00824A2B">
        <w:rPr>
          <w:rFonts w:ascii="Times New Roman" w:hAnsi="Times New Roman" w:cs="Times New Roman"/>
          <w:sz w:val="28"/>
          <w:szCs w:val="28"/>
        </w:rPr>
        <w:t xml:space="preserve"> </w:t>
      </w:r>
      <w:r>
        <w:rPr>
          <w:rFonts w:ascii="Times New Roman" w:hAnsi="Times New Roman" w:cs="Times New Roman"/>
          <w:sz w:val="28"/>
          <w:szCs w:val="28"/>
        </w:rPr>
        <w:t>коммерческой организацией считается организация, преследующая извлечение прибыли в качестве основной цели своей деятельности.</w:t>
      </w:r>
      <w:r w:rsidR="00904F63">
        <w:rPr>
          <w:rFonts w:ascii="Times New Roman" w:hAnsi="Times New Roman" w:cs="Times New Roman"/>
          <w:sz w:val="28"/>
          <w:szCs w:val="28"/>
        </w:rPr>
        <w:t xml:space="preserve"> Необходимым условием для деятельности коммерческой организации является наличие имущественного комплекса (вещи, включая деньги, имущественные права), что также предусмотрено Гражданским кодексом.</w:t>
      </w:r>
      <w:r w:rsidR="00FD4A90">
        <w:rPr>
          <w:rFonts w:ascii="Times New Roman" w:hAnsi="Times New Roman" w:cs="Times New Roman"/>
          <w:sz w:val="28"/>
          <w:szCs w:val="28"/>
        </w:rPr>
        <w:t xml:space="preserve"> Согласно статье 54 Гражданского кодекса РФ коммерческая организация должна иметь фирменное наименование. </w:t>
      </w:r>
    </w:p>
    <w:p w14:paraId="2F102CD3" w14:textId="77777777" w:rsidR="00FD4A90" w:rsidRDefault="00FD4A90" w:rsidP="006516C5">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этапами создания коммерческой организации являются:</w:t>
      </w:r>
    </w:p>
    <w:p w14:paraId="1A946030" w14:textId="77777777" w:rsidR="00FD4A90" w:rsidRDefault="00824A2B" w:rsidP="00FD4A90">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принятие</w:t>
      </w:r>
      <w:r w:rsidR="00FD4A90">
        <w:rPr>
          <w:rFonts w:ascii="Times New Roman" w:hAnsi="Times New Roman" w:cs="Times New Roman"/>
          <w:sz w:val="28"/>
          <w:szCs w:val="28"/>
        </w:rPr>
        <w:t xml:space="preserve"> учредителями решения о создании. </w:t>
      </w:r>
      <w:r>
        <w:rPr>
          <w:rFonts w:ascii="Times New Roman" w:hAnsi="Times New Roman" w:cs="Times New Roman"/>
          <w:sz w:val="28"/>
          <w:szCs w:val="28"/>
        </w:rPr>
        <w:t>На этом этапе утверждается устав, который представляет собой правовой акт, включающий в себя свод правил и регулирующий порядок деятельности организации. На первом этапе также назначается руководство.</w:t>
      </w:r>
    </w:p>
    <w:p w14:paraId="493ADA7E" w14:textId="77777777" w:rsidR="00824A2B" w:rsidRDefault="00824A2B" w:rsidP="00FD4A90">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необходимых документов для государственной регистрации. Список этих документов определяется федеральным законом </w:t>
      </w:r>
      <w:r w:rsidRPr="00824A2B">
        <w:rPr>
          <w:rFonts w:ascii="Times New Roman" w:hAnsi="Times New Roman" w:cs="Times New Roman"/>
          <w:b/>
          <w:sz w:val="28"/>
          <w:szCs w:val="28"/>
        </w:rPr>
        <w:t xml:space="preserve">«О государственной регистрации юридических лиц и индивидуальных предпринимателей» </w:t>
      </w:r>
      <w:r>
        <w:rPr>
          <w:rFonts w:ascii="Times New Roman" w:hAnsi="Times New Roman" w:cs="Times New Roman"/>
          <w:sz w:val="28"/>
          <w:szCs w:val="28"/>
        </w:rPr>
        <w:t>и включает в себя заявление о государственной регистрации, подписанное заявителем; решение о создании юридического лица; учредительные документы; документ об уплате государственной пошлины</w:t>
      </w:r>
      <w:r w:rsidR="002645D2">
        <w:rPr>
          <w:rFonts w:ascii="Times New Roman" w:hAnsi="Times New Roman" w:cs="Times New Roman"/>
          <w:sz w:val="28"/>
          <w:szCs w:val="28"/>
        </w:rPr>
        <w:t>.</w:t>
      </w:r>
    </w:p>
    <w:p w14:paraId="71DCF16E" w14:textId="77777777" w:rsidR="002645D2" w:rsidRDefault="002645D2" w:rsidP="00FD4A90">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и заключительные действия. Государственная регистрация осуществляется налоговыми органами, после которой заявитель получает свидетельство о государственной регистрации организации, свидетельство о постановке на налоговый учёт, выписку из единого государственного реестра.</w:t>
      </w:r>
    </w:p>
    <w:p w14:paraId="44270B1D" w14:textId="32857981" w:rsidR="00AB690F" w:rsidRDefault="00AB690F">
      <w:pPr>
        <w:rPr>
          <w:rFonts w:ascii="Times New Roman" w:hAnsi="Times New Roman" w:cs="Times New Roman"/>
          <w:sz w:val="28"/>
          <w:szCs w:val="28"/>
        </w:rPr>
      </w:pPr>
      <w:r>
        <w:rPr>
          <w:rFonts w:ascii="Times New Roman" w:hAnsi="Times New Roman" w:cs="Times New Roman"/>
          <w:sz w:val="28"/>
          <w:szCs w:val="28"/>
        </w:rPr>
        <w:br w:type="page"/>
      </w:r>
    </w:p>
    <w:p w14:paraId="459311A5" w14:textId="3878EF40" w:rsidR="002645D2" w:rsidRDefault="003B4E3E" w:rsidP="003B4E3E">
      <w:pPr>
        <w:pStyle w:val="a3"/>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44260">
        <w:rPr>
          <w:rFonts w:ascii="Times New Roman" w:hAnsi="Times New Roman" w:cs="Times New Roman"/>
          <w:b/>
          <w:bCs/>
          <w:sz w:val="28"/>
          <w:szCs w:val="28"/>
        </w:rPr>
        <w:t xml:space="preserve">СПИСОК </w:t>
      </w:r>
      <w:r w:rsidR="00AB690F" w:rsidRPr="00AB690F">
        <w:rPr>
          <w:rFonts w:ascii="Times New Roman" w:hAnsi="Times New Roman" w:cs="Times New Roman"/>
          <w:b/>
          <w:bCs/>
          <w:sz w:val="28"/>
          <w:szCs w:val="28"/>
        </w:rPr>
        <w:t>ИНФОРМАЦИОННЫ</w:t>
      </w:r>
      <w:r w:rsidR="00444260">
        <w:rPr>
          <w:rFonts w:ascii="Times New Roman" w:hAnsi="Times New Roman" w:cs="Times New Roman"/>
          <w:b/>
          <w:bCs/>
          <w:sz w:val="28"/>
          <w:szCs w:val="28"/>
        </w:rPr>
        <w:t>Х</w:t>
      </w:r>
      <w:r w:rsidR="00AB690F" w:rsidRPr="00AB690F">
        <w:rPr>
          <w:rFonts w:ascii="Times New Roman" w:hAnsi="Times New Roman" w:cs="Times New Roman"/>
          <w:b/>
          <w:bCs/>
          <w:sz w:val="28"/>
          <w:szCs w:val="28"/>
        </w:rPr>
        <w:t xml:space="preserve"> ИСТОЧНИК</w:t>
      </w:r>
      <w:r w:rsidR="00444260">
        <w:rPr>
          <w:rFonts w:ascii="Times New Roman" w:hAnsi="Times New Roman" w:cs="Times New Roman"/>
          <w:b/>
          <w:bCs/>
          <w:sz w:val="28"/>
          <w:szCs w:val="28"/>
        </w:rPr>
        <w:t>ОВ</w:t>
      </w:r>
    </w:p>
    <w:p w14:paraId="55DE9923" w14:textId="0ED53323" w:rsidR="008D7CAF" w:rsidRDefault="008D7CAF" w:rsidP="00AB690F">
      <w:pPr>
        <w:pStyle w:val="a3"/>
        <w:spacing w:line="240" w:lineRule="auto"/>
        <w:jc w:val="center"/>
        <w:rPr>
          <w:rFonts w:ascii="Times New Roman" w:hAnsi="Times New Roman" w:cs="Times New Roman"/>
          <w:b/>
          <w:bCs/>
          <w:sz w:val="28"/>
          <w:szCs w:val="28"/>
        </w:rPr>
      </w:pPr>
    </w:p>
    <w:p w14:paraId="7470B835" w14:textId="7F080092" w:rsidR="008D7CAF" w:rsidRPr="008D7CAF" w:rsidRDefault="008D7CAF" w:rsidP="008D7CAF">
      <w:pPr>
        <w:spacing w:after="200" w:line="288" w:lineRule="auto"/>
        <w:jc w:val="center"/>
        <w:rPr>
          <w:rFonts w:ascii="Times New Roman" w:eastAsia="Times New Roman" w:hAnsi="Times New Roman" w:cs="Times New Roman"/>
          <w:b/>
          <w:sz w:val="28"/>
          <w:szCs w:val="28"/>
        </w:rPr>
      </w:pPr>
      <w:r w:rsidRPr="008D7CAF">
        <w:rPr>
          <w:rFonts w:ascii="Times New Roman" w:eastAsia="Times New Roman" w:hAnsi="Times New Roman" w:cs="Times New Roman"/>
          <w:b/>
          <w:sz w:val="28"/>
          <w:szCs w:val="28"/>
        </w:rPr>
        <w:t>Нормативные правовые акты</w:t>
      </w:r>
    </w:p>
    <w:p w14:paraId="2357CD94"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Конституция</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Российской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12.12.1993 г.</w:t>
      </w:r>
    </w:p>
    <w:p w14:paraId="7A767836"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lang w:val="de-DE"/>
        </w:rPr>
        <w:t xml:space="preserve">2. </w:t>
      </w:r>
      <w:proofErr w:type="spellStart"/>
      <w:r w:rsidRPr="008D7CAF">
        <w:rPr>
          <w:rFonts w:ascii="Times New Roman" w:eastAsia="Times New Roman" w:hAnsi="Times New Roman" w:cs="Times New Roman"/>
          <w:sz w:val="28"/>
          <w:szCs w:val="28"/>
          <w:lang w:val="de-DE"/>
        </w:rPr>
        <w:t>Федеральный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конституционный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закон</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31.12.1996 г. № 1-ФКЗ «О </w:t>
      </w:r>
      <w:proofErr w:type="spellStart"/>
      <w:r w:rsidRPr="008D7CAF">
        <w:rPr>
          <w:rFonts w:ascii="Times New Roman" w:eastAsia="Times New Roman" w:hAnsi="Times New Roman" w:cs="Times New Roman"/>
          <w:sz w:val="28"/>
          <w:szCs w:val="28"/>
          <w:lang w:val="de-DE"/>
        </w:rPr>
        <w:t>судебной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системе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Российской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rPr>
        <w:t>»</w:t>
      </w:r>
    </w:p>
    <w:p w14:paraId="2DEE9A77"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3. </w:t>
      </w:r>
      <w:proofErr w:type="spellStart"/>
      <w:r w:rsidRPr="008D7CAF">
        <w:rPr>
          <w:rFonts w:ascii="Times New Roman" w:eastAsia="Times New Roman" w:hAnsi="Times New Roman" w:cs="Times New Roman"/>
          <w:sz w:val="28"/>
          <w:szCs w:val="28"/>
          <w:lang w:val="de-DE"/>
        </w:rPr>
        <w:t>Гражданский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кодекс</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Российской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lang w:val="de-DE"/>
        </w:rPr>
        <w:t xml:space="preserve">, ч.1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30.11.1994 </w:t>
      </w:r>
      <w:proofErr w:type="gramStart"/>
      <w:r w:rsidRPr="008D7CAF">
        <w:rPr>
          <w:rFonts w:ascii="Times New Roman" w:eastAsia="Times New Roman" w:hAnsi="Times New Roman" w:cs="Times New Roman"/>
          <w:sz w:val="28"/>
          <w:szCs w:val="28"/>
          <w:lang w:val="de-DE"/>
        </w:rPr>
        <w:t>г.,</w:t>
      </w:r>
      <w:proofErr w:type="gramEnd"/>
      <w:r w:rsidRPr="008D7CAF">
        <w:rPr>
          <w:rFonts w:ascii="Times New Roman" w:eastAsia="Times New Roman" w:hAnsi="Times New Roman" w:cs="Times New Roman"/>
          <w:sz w:val="28"/>
          <w:szCs w:val="28"/>
          <w:lang w:val="de-DE"/>
        </w:rPr>
        <w:t xml:space="preserve"> ч. 2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26.01.1996 г., ч.3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26.11.2001 г., ч.4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18.12.2006 г.</w:t>
      </w:r>
    </w:p>
    <w:p w14:paraId="35A8A1F8"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4. </w:t>
      </w:r>
      <w:proofErr w:type="spellStart"/>
      <w:r w:rsidRPr="008D7CAF">
        <w:rPr>
          <w:rFonts w:ascii="Times New Roman" w:eastAsia="Times New Roman" w:hAnsi="Times New Roman" w:cs="Times New Roman"/>
          <w:sz w:val="28"/>
          <w:szCs w:val="28"/>
          <w:lang w:val="de-DE"/>
        </w:rPr>
        <w:t>Гражданский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процессуальный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кодекс</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Российской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14.11.2002 г.</w:t>
      </w:r>
    </w:p>
    <w:p w14:paraId="215A7FA9"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rPr>
        <w:t>5</w:t>
      </w:r>
      <w:r w:rsidRPr="008D7CAF">
        <w:rPr>
          <w:rFonts w:ascii="Times New Roman" w:eastAsia="Times New Roman" w:hAnsi="Times New Roman" w:cs="Times New Roman"/>
          <w:sz w:val="28"/>
          <w:szCs w:val="28"/>
          <w:lang w:val="de-DE"/>
        </w:rPr>
        <w:t xml:space="preserve">. </w:t>
      </w:r>
      <w:proofErr w:type="spellStart"/>
      <w:proofErr w:type="gramStart"/>
      <w:r w:rsidRPr="008D7CAF">
        <w:rPr>
          <w:rFonts w:ascii="Times New Roman" w:eastAsia="Times New Roman" w:hAnsi="Times New Roman" w:cs="Times New Roman"/>
          <w:sz w:val="28"/>
          <w:szCs w:val="28"/>
          <w:lang w:val="de-DE"/>
        </w:rPr>
        <w:t>Кодекс</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Российской</w:t>
      </w:r>
      <w:proofErr w:type="spellEnd"/>
      <w:proofErr w:type="gram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об</w:t>
      </w:r>
      <w:proofErr w:type="spellEnd"/>
      <w:r w:rsidRPr="008D7CAF">
        <w:rPr>
          <w:rFonts w:ascii="Times New Roman" w:eastAsia="Times New Roman" w:hAnsi="Times New Roman" w:cs="Times New Roman"/>
          <w:sz w:val="28"/>
          <w:szCs w:val="28"/>
        </w:rPr>
        <w:t xml:space="preserve"> </w:t>
      </w:r>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административных</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правонарушениях</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rPr>
        <w:t xml:space="preserve">  </w:t>
      </w:r>
      <w:r w:rsidRPr="008D7CAF">
        <w:rPr>
          <w:rFonts w:ascii="Times New Roman" w:eastAsia="Times New Roman" w:hAnsi="Times New Roman" w:cs="Times New Roman"/>
          <w:sz w:val="28"/>
          <w:szCs w:val="28"/>
          <w:lang w:val="de-DE"/>
        </w:rPr>
        <w:t>30.12.2001 г. № 195-ФЗ.</w:t>
      </w:r>
    </w:p>
    <w:p w14:paraId="27E044B2"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6. </w:t>
      </w:r>
      <w:proofErr w:type="spellStart"/>
      <w:r w:rsidRPr="008D7CAF">
        <w:rPr>
          <w:rFonts w:ascii="Times New Roman" w:eastAsia="Times New Roman" w:hAnsi="Times New Roman" w:cs="Times New Roman"/>
          <w:sz w:val="28"/>
          <w:szCs w:val="28"/>
          <w:lang w:val="de-DE"/>
        </w:rPr>
        <w:t>Основы</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законодательства</w:t>
      </w:r>
      <w:proofErr w:type="spellEnd"/>
      <w:r w:rsidRPr="008D7CAF">
        <w:rPr>
          <w:rFonts w:ascii="Times New Roman" w:eastAsia="Times New Roman" w:hAnsi="Times New Roman" w:cs="Times New Roman"/>
          <w:sz w:val="28"/>
          <w:szCs w:val="28"/>
          <w:lang w:val="de-DE"/>
        </w:rPr>
        <w:t xml:space="preserve"> РФ о </w:t>
      </w:r>
      <w:proofErr w:type="spellStart"/>
      <w:r w:rsidRPr="008D7CAF">
        <w:rPr>
          <w:rFonts w:ascii="Times New Roman" w:eastAsia="Times New Roman" w:hAnsi="Times New Roman" w:cs="Times New Roman"/>
          <w:sz w:val="28"/>
          <w:szCs w:val="28"/>
          <w:lang w:val="de-DE"/>
        </w:rPr>
        <w:t>культуре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09.10.1992 г. № 3612-1.</w:t>
      </w:r>
    </w:p>
    <w:p w14:paraId="61B83362" w14:textId="77777777" w:rsidR="008D7CAF" w:rsidRPr="008D7CAF" w:rsidRDefault="008D7CAF" w:rsidP="008D7CAF">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7. </w:t>
      </w:r>
      <w:proofErr w:type="spellStart"/>
      <w:r w:rsidRPr="008D7CAF">
        <w:rPr>
          <w:rFonts w:ascii="Times New Roman" w:eastAsia="Times New Roman" w:hAnsi="Times New Roman" w:cs="Times New Roman"/>
          <w:sz w:val="28"/>
          <w:szCs w:val="28"/>
          <w:lang w:val="de-DE"/>
        </w:rPr>
        <w:t>Трудовой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кодекс</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Российской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Федерации</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30.12.2001 г. № 197-ФЗ.</w:t>
      </w:r>
    </w:p>
    <w:p w14:paraId="2FCB315E" w14:textId="77777777" w:rsidR="009B580D" w:rsidRDefault="008D7CAF" w:rsidP="009B580D">
      <w:pPr>
        <w:tabs>
          <w:tab w:val="left" w:pos="10890"/>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7CAF">
        <w:rPr>
          <w:rFonts w:ascii="Times New Roman" w:eastAsia="Times New Roman" w:hAnsi="Times New Roman" w:cs="Times New Roman"/>
          <w:sz w:val="28"/>
          <w:szCs w:val="28"/>
        </w:rPr>
        <w:t xml:space="preserve">8. </w:t>
      </w:r>
      <w:proofErr w:type="gramStart"/>
      <w:r w:rsidRPr="008D7CAF">
        <w:rPr>
          <w:rFonts w:ascii="Times New Roman" w:eastAsia="Times New Roman" w:hAnsi="Times New Roman" w:cs="Times New Roman"/>
          <w:sz w:val="28"/>
          <w:szCs w:val="28"/>
        </w:rPr>
        <w:t>Федеральный  закон</w:t>
      </w:r>
      <w:proofErr w:type="gramEnd"/>
      <w:r w:rsidRPr="008D7CAF">
        <w:rPr>
          <w:rFonts w:ascii="Times New Roman" w:eastAsia="Times New Roman" w:hAnsi="Times New Roman" w:cs="Times New Roman"/>
          <w:sz w:val="28"/>
          <w:szCs w:val="28"/>
        </w:rPr>
        <w:t xml:space="preserve">   «Об   образовании   в   Российской  Федерации»</w:t>
      </w:r>
      <w:r w:rsidR="009B580D">
        <w:rPr>
          <w:rFonts w:ascii="Times New Roman" w:eastAsia="Times New Roman" w:hAnsi="Times New Roman" w:cs="Times New Roman"/>
          <w:sz w:val="28"/>
          <w:szCs w:val="28"/>
        </w:rPr>
        <w:t xml:space="preserve"> </w:t>
      </w:r>
    </w:p>
    <w:p w14:paraId="729824D1" w14:textId="2131B559" w:rsidR="008D7CAF" w:rsidRPr="008D7CAF" w:rsidRDefault="009B580D" w:rsidP="009B580D">
      <w:pPr>
        <w:tabs>
          <w:tab w:val="left" w:pos="10890"/>
        </w:tabs>
        <w:spacing w:after="0" w:line="240" w:lineRule="auto"/>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от 29.12.2012 г. № 273-ФЗ.</w:t>
      </w:r>
      <w:r w:rsidR="008D7CAF" w:rsidRPr="008D7CAF">
        <w:rPr>
          <w:rFonts w:ascii="Times New Roman" w:eastAsia="Times New Roman" w:hAnsi="Times New Roman" w:cs="Times New Roman"/>
          <w:sz w:val="28"/>
          <w:szCs w:val="28"/>
        </w:rPr>
        <w:tab/>
      </w:r>
    </w:p>
    <w:p w14:paraId="51C96D8C" w14:textId="77777777" w:rsidR="008D7CAF" w:rsidRPr="008D7CAF" w:rsidRDefault="008D7CAF" w:rsidP="009B580D">
      <w:pPr>
        <w:spacing w:after="200" w:line="240" w:lineRule="auto"/>
        <w:rPr>
          <w:rFonts w:ascii="Times New Roman" w:eastAsia="Times New Roman" w:hAnsi="Times New Roman" w:cs="Times New Roman"/>
          <w:sz w:val="28"/>
          <w:szCs w:val="28"/>
        </w:rPr>
      </w:pPr>
    </w:p>
    <w:p w14:paraId="377C6502" w14:textId="699BE0A3" w:rsidR="008D7CAF" w:rsidRPr="008D7CAF" w:rsidRDefault="003B4E3E" w:rsidP="008D7CAF">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7CAF" w:rsidRPr="008D7CAF">
        <w:rPr>
          <w:rFonts w:ascii="Times New Roman" w:eastAsia="Times New Roman" w:hAnsi="Times New Roman" w:cs="Times New Roman"/>
          <w:b/>
          <w:sz w:val="28"/>
          <w:szCs w:val="28"/>
        </w:rPr>
        <w:t>Судебная практика</w:t>
      </w:r>
    </w:p>
    <w:p w14:paraId="3A3BCCB4" w14:textId="77777777" w:rsidR="008D7CAF" w:rsidRPr="008D7CAF" w:rsidRDefault="008D7CAF" w:rsidP="009B580D">
      <w:pPr>
        <w:spacing w:after="0" w:line="240" w:lineRule="auto"/>
        <w:ind w:right="5"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lang w:val="de-DE"/>
        </w:rPr>
        <w:t xml:space="preserve">9. </w:t>
      </w:r>
      <w:proofErr w:type="spellStart"/>
      <w:r w:rsidRPr="008D7CAF">
        <w:rPr>
          <w:rFonts w:ascii="Times New Roman" w:eastAsia="Times New Roman" w:hAnsi="Times New Roman" w:cs="Times New Roman"/>
          <w:sz w:val="28"/>
          <w:szCs w:val="28"/>
          <w:lang w:val="de-DE"/>
        </w:rPr>
        <w:t>Данилов</w:t>
      </w:r>
      <w:proofErr w:type="spellEnd"/>
      <w:r w:rsidRPr="008D7CAF">
        <w:rPr>
          <w:rFonts w:ascii="Times New Roman" w:eastAsia="Times New Roman" w:hAnsi="Times New Roman" w:cs="Times New Roman"/>
          <w:sz w:val="28"/>
          <w:szCs w:val="28"/>
          <w:lang w:val="de-DE"/>
        </w:rPr>
        <w:t xml:space="preserve"> Е.П.</w:t>
      </w:r>
      <w:r w:rsidRPr="008D7CAF">
        <w:rPr>
          <w:rFonts w:ascii="Times New Roman" w:eastAsia="Times New Roman" w:hAnsi="Times New Roman" w:cs="Times New Roman"/>
          <w:sz w:val="28"/>
          <w:szCs w:val="28"/>
        </w:rPr>
        <w:t xml:space="preserve"> </w:t>
      </w:r>
      <w:proofErr w:type="spellStart"/>
      <w:r w:rsidRPr="008D7CAF">
        <w:rPr>
          <w:rFonts w:ascii="Times New Roman" w:eastAsia="Times New Roman" w:hAnsi="Times New Roman" w:cs="Times New Roman"/>
          <w:sz w:val="28"/>
          <w:szCs w:val="28"/>
          <w:lang w:val="de-DE"/>
        </w:rPr>
        <w:t>Образцы</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судебных</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документов</w:t>
      </w:r>
      <w:proofErr w:type="spellEnd"/>
      <w:r w:rsidRPr="008D7CAF">
        <w:rPr>
          <w:rFonts w:ascii="Times New Roman" w:eastAsia="Times New Roman" w:hAnsi="Times New Roman" w:cs="Times New Roman"/>
          <w:sz w:val="28"/>
          <w:szCs w:val="28"/>
          <w:lang w:val="de-DE"/>
        </w:rPr>
        <w:t xml:space="preserve"> с </w:t>
      </w:r>
      <w:proofErr w:type="spellStart"/>
      <w:r w:rsidRPr="008D7CAF">
        <w:rPr>
          <w:rFonts w:ascii="Times New Roman" w:eastAsia="Times New Roman" w:hAnsi="Times New Roman" w:cs="Times New Roman"/>
          <w:sz w:val="28"/>
          <w:szCs w:val="28"/>
          <w:lang w:val="de-DE"/>
        </w:rPr>
        <w:t>комментариями</w:t>
      </w:r>
      <w:proofErr w:type="spellEnd"/>
      <w:r w:rsidRPr="008D7CAF">
        <w:rPr>
          <w:rFonts w:ascii="Times New Roman" w:eastAsia="Times New Roman" w:hAnsi="Times New Roman" w:cs="Times New Roman"/>
          <w:sz w:val="28"/>
          <w:szCs w:val="28"/>
          <w:lang w:val="de-DE"/>
        </w:rPr>
        <w:t>. – М., 2011.</w:t>
      </w:r>
      <w:r w:rsidRPr="008D7CAF">
        <w:rPr>
          <w:rFonts w:ascii="Times New Roman" w:eastAsia="Times New Roman" w:hAnsi="Times New Roman" w:cs="Times New Roman"/>
          <w:sz w:val="28"/>
          <w:szCs w:val="28"/>
        </w:rPr>
        <w:t xml:space="preserve"> – 448 с.</w:t>
      </w:r>
    </w:p>
    <w:p w14:paraId="2328DA1A" w14:textId="77777777" w:rsidR="008D7CAF" w:rsidRPr="008D7CAF" w:rsidRDefault="008D7CAF" w:rsidP="009B580D">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10. </w:t>
      </w:r>
      <w:proofErr w:type="spellStart"/>
      <w:r w:rsidRPr="008D7CAF">
        <w:rPr>
          <w:rFonts w:ascii="Times New Roman" w:eastAsia="Times New Roman" w:hAnsi="Times New Roman" w:cs="Times New Roman"/>
          <w:sz w:val="28"/>
          <w:szCs w:val="28"/>
          <w:lang w:val="de-DE"/>
        </w:rPr>
        <w:t>Постановление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Пленума</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Верховного</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Суда</w:t>
      </w:r>
      <w:proofErr w:type="spellEnd"/>
      <w:r w:rsidRPr="008D7CAF">
        <w:rPr>
          <w:rFonts w:ascii="Times New Roman" w:eastAsia="Times New Roman" w:hAnsi="Times New Roman" w:cs="Times New Roman"/>
          <w:sz w:val="28"/>
          <w:szCs w:val="28"/>
          <w:lang w:val="de-DE"/>
        </w:rPr>
        <w:t xml:space="preserve"> РФ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19.12.2003 г. № 23 «О </w:t>
      </w:r>
      <w:proofErr w:type="spellStart"/>
      <w:r w:rsidRPr="008D7CAF">
        <w:rPr>
          <w:rFonts w:ascii="Times New Roman" w:eastAsia="Times New Roman" w:hAnsi="Times New Roman" w:cs="Times New Roman"/>
          <w:sz w:val="28"/>
          <w:szCs w:val="28"/>
          <w:lang w:val="de-DE"/>
        </w:rPr>
        <w:t>судебном</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решении</w:t>
      </w:r>
      <w:proofErr w:type="spellEnd"/>
      <w:r w:rsidRPr="008D7CAF">
        <w:rPr>
          <w:rFonts w:ascii="Times New Roman" w:eastAsia="Times New Roman" w:hAnsi="Times New Roman" w:cs="Times New Roman"/>
          <w:sz w:val="28"/>
          <w:szCs w:val="28"/>
          <w:lang w:val="de-DE"/>
        </w:rPr>
        <w:t xml:space="preserve">» // </w:t>
      </w:r>
      <w:proofErr w:type="spellStart"/>
      <w:r w:rsidRPr="008D7CAF">
        <w:rPr>
          <w:rFonts w:ascii="Times New Roman" w:eastAsia="Times New Roman" w:hAnsi="Times New Roman" w:cs="Times New Roman"/>
          <w:sz w:val="28"/>
          <w:szCs w:val="28"/>
          <w:lang w:val="de-DE"/>
        </w:rPr>
        <w:t>Бюллетень</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Верховного</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Суда</w:t>
      </w:r>
      <w:proofErr w:type="spellEnd"/>
      <w:r w:rsidRPr="008D7CAF">
        <w:rPr>
          <w:rFonts w:ascii="Times New Roman" w:eastAsia="Times New Roman" w:hAnsi="Times New Roman" w:cs="Times New Roman"/>
          <w:sz w:val="28"/>
          <w:szCs w:val="28"/>
          <w:lang w:val="de-DE"/>
        </w:rPr>
        <w:t>. – 2004. - № 2.</w:t>
      </w:r>
    </w:p>
    <w:p w14:paraId="7143E093" w14:textId="541B6327" w:rsidR="008D7CAF" w:rsidRPr="008D7CAF" w:rsidRDefault="009B580D" w:rsidP="008D7CAF">
      <w:pPr>
        <w:tabs>
          <w:tab w:val="left" w:pos="9075"/>
        </w:tabs>
        <w:spacing w:after="0" w:line="240" w:lineRule="auto"/>
        <w:ind w:right="5"/>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t xml:space="preserve">          </w:t>
      </w:r>
      <w:r w:rsidR="008D7CAF" w:rsidRPr="008D7CAF">
        <w:rPr>
          <w:rFonts w:ascii="Times New Roman" w:eastAsia="Times New Roman" w:hAnsi="Times New Roman" w:cs="Times New Roman"/>
          <w:sz w:val="28"/>
          <w:szCs w:val="28"/>
          <w:lang w:val="de-DE"/>
        </w:rPr>
        <w:t xml:space="preserve">11. </w:t>
      </w:r>
      <w:proofErr w:type="spellStart"/>
      <w:r w:rsidR="008D7CAF" w:rsidRPr="008D7CAF">
        <w:rPr>
          <w:rFonts w:ascii="Times New Roman" w:eastAsia="Times New Roman" w:hAnsi="Times New Roman" w:cs="Times New Roman"/>
          <w:sz w:val="28"/>
          <w:szCs w:val="28"/>
          <w:lang w:val="de-DE"/>
        </w:rPr>
        <w:t>Судебная</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практика</w:t>
      </w:r>
      <w:proofErr w:type="spellEnd"/>
      <w:r w:rsidR="008D7CAF" w:rsidRPr="008D7CAF">
        <w:rPr>
          <w:rFonts w:ascii="Times New Roman" w:eastAsia="Times New Roman" w:hAnsi="Times New Roman" w:cs="Times New Roman"/>
          <w:sz w:val="28"/>
          <w:szCs w:val="28"/>
          <w:lang w:val="de-DE"/>
        </w:rPr>
        <w:t xml:space="preserve"> по </w:t>
      </w:r>
      <w:proofErr w:type="spellStart"/>
      <w:r w:rsidR="008D7CAF" w:rsidRPr="008D7CAF">
        <w:rPr>
          <w:rFonts w:ascii="Times New Roman" w:eastAsia="Times New Roman" w:hAnsi="Times New Roman" w:cs="Times New Roman"/>
          <w:sz w:val="28"/>
          <w:szCs w:val="28"/>
          <w:lang w:val="de-DE"/>
        </w:rPr>
        <w:t>гражданским</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делам</w:t>
      </w:r>
      <w:proofErr w:type="spellEnd"/>
      <w:r w:rsidR="008D7CAF" w:rsidRPr="008D7CAF">
        <w:rPr>
          <w:rFonts w:ascii="Times New Roman" w:eastAsia="Times New Roman" w:hAnsi="Times New Roman" w:cs="Times New Roman"/>
          <w:sz w:val="28"/>
          <w:szCs w:val="28"/>
          <w:lang w:val="de-DE"/>
        </w:rPr>
        <w:t xml:space="preserve"> / </w:t>
      </w:r>
      <w:proofErr w:type="spellStart"/>
      <w:r w:rsidR="008D7CAF" w:rsidRPr="008D7CAF">
        <w:rPr>
          <w:rFonts w:ascii="Times New Roman" w:eastAsia="Times New Roman" w:hAnsi="Times New Roman" w:cs="Times New Roman"/>
          <w:sz w:val="28"/>
          <w:szCs w:val="28"/>
          <w:lang w:val="de-DE"/>
        </w:rPr>
        <w:t>Под</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ред</w:t>
      </w:r>
      <w:proofErr w:type="spellEnd"/>
      <w:r w:rsidR="008D7CAF" w:rsidRPr="008D7CAF">
        <w:rPr>
          <w:rFonts w:ascii="Times New Roman" w:eastAsia="Times New Roman" w:hAnsi="Times New Roman" w:cs="Times New Roman"/>
          <w:sz w:val="28"/>
          <w:szCs w:val="28"/>
          <w:lang w:val="de-DE"/>
        </w:rPr>
        <w:t xml:space="preserve">. В.М. </w:t>
      </w:r>
      <w:proofErr w:type="spellStart"/>
      <w:r w:rsidR="008D7CAF" w:rsidRPr="008D7CAF">
        <w:rPr>
          <w:rFonts w:ascii="Times New Roman" w:eastAsia="Times New Roman" w:hAnsi="Times New Roman" w:cs="Times New Roman"/>
          <w:sz w:val="28"/>
          <w:szCs w:val="28"/>
          <w:lang w:val="de-DE"/>
        </w:rPr>
        <w:t>Жуйкова</w:t>
      </w:r>
      <w:proofErr w:type="spellEnd"/>
      <w:r w:rsidR="008D7CAF" w:rsidRPr="008D7CAF">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rPr>
        <w:t>-</w:t>
      </w:r>
      <w:r w:rsidR="008D7CAF" w:rsidRPr="008D7CAF">
        <w:rPr>
          <w:rFonts w:ascii="Times New Roman" w:eastAsia="Times New Roman" w:hAnsi="Times New Roman" w:cs="Times New Roman"/>
          <w:sz w:val="28"/>
          <w:szCs w:val="28"/>
          <w:lang w:val="de-DE"/>
        </w:rPr>
        <w:t xml:space="preserve"> М., 2018.</w:t>
      </w:r>
      <w:r w:rsidR="008D7CAF" w:rsidRPr="008D7CAF">
        <w:rPr>
          <w:rFonts w:ascii="Times New Roman" w:eastAsia="Times New Roman" w:hAnsi="Times New Roman" w:cs="Times New Roman"/>
          <w:sz w:val="28"/>
          <w:szCs w:val="28"/>
          <w:lang w:val="de-DE"/>
        </w:rPr>
        <w:tab/>
      </w:r>
    </w:p>
    <w:p w14:paraId="540B4C08" w14:textId="77777777" w:rsidR="008D7CAF" w:rsidRPr="008D7CAF" w:rsidRDefault="008D7CAF" w:rsidP="008D7CAF">
      <w:pPr>
        <w:spacing w:after="200" w:line="240" w:lineRule="auto"/>
        <w:ind w:left="357" w:hanging="357"/>
        <w:jc w:val="center"/>
        <w:rPr>
          <w:rFonts w:ascii="Times New Roman" w:eastAsia="Times New Roman" w:hAnsi="Times New Roman" w:cs="Times New Roman"/>
          <w:b/>
          <w:sz w:val="28"/>
          <w:szCs w:val="28"/>
        </w:rPr>
      </w:pPr>
    </w:p>
    <w:p w14:paraId="5070A6A6" w14:textId="25C8D1FE" w:rsidR="008D7CAF" w:rsidRPr="008D7CAF" w:rsidRDefault="003B4E3E" w:rsidP="008D7CAF">
      <w:pPr>
        <w:spacing w:after="200" w:line="240" w:lineRule="auto"/>
        <w:ind w:left="357" w:hanging="3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7CAF" w:rsidRPr="008D7CAF">
        <w:rPr>
          <w:rFonts w:ascii="Times New Roman" w:eastAsia="Times New Roman" w:hAnsi="Times New Roman" w:cs="Times New Roman"/>
          <w:b/>
          <w:sz w:val="28"/>
          <w:szCs w:val="28"/>
        </w:rPr>
        <w:t>Учебная литература (основная)</w:t>
      </w:r>
    </w:p>
    <w:p w14:paraId="0CB5FCAF" w14:textId="77777777" w:rsidR="008D7CAF" w:rsidRPr="008D7CAF" w:rsidRDefault="008D7CAF" w:rsidP="009B580D">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12. </w:t>
      </w:r>
      <w:proofErr w:type="spellStart"/>
      <w:r w:rsidRPr="008D7CAF">
        <w:rPr>
          <w:rFonts w:ascii="Times New Roman" w:eastAsia="Times New Roman" w:hAnsi="Times New Roman" w:cs="Times New Roman"/>
          <w:sz w:val="28"/>
          <w:szCs w:val="28"/>
          <w:lang w:val="de-DE"/>
        </w:rPr>
        <w:t>Матвеев</w:t>
      </w:r>
      <w:proofErr w:type="spellEnd"/>
      <w:r w:rsidRPr="008D7CAF">
        <w:rPr>
          <w:rFonts w:ascii="Times New Roman" w:eastAsia="Times New Roman" w:hAnsi="Times New Roman" w:cs="Times New Roman"/>
          <w:sz w:val="28"/>
          <w:szCs w:val="28"/>
          <w:lang w:val="de-DE"/>
        </w:rPr>
        <w:t xml:space="preserve"> Р.Ф. </w:t>
      </w:r>
      <w:proofErr w:type="spellStart"/>
      <w:r w:rsidRPr="008D7CAF">
        <w:rPr>
          <w:rFonts w:ascii="Times New Roman" w:eastAsia="Times New Roman" w:hAnsi="Times New Roman" w:cs="Times New Roman"/>
          <w:sz w:val="28"/>
          <w:szCs w:val="28"/>
          <w:lang w:val="de-DE"/>
        </w:rPr>
        <w:t>Правовое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обеспечение</w:t>
      </w:r>
      <w:proofErr w:type="spellEnd"/>
      <w:r w:rsidRPr="008D7CAF">
        <w:rPr>
          <w:rFonts w:ascii="Times New Roman" w:eastAsia="Times New Roman" w:hAnsi="Times New Roman" w:cs="Times New Roman"/>
          <w:sz w:val="28"/>
          <w:szCs w:val="28"/>
          <w:lang w:val="de-DE"/>
        </w:rPr>
        <w:t xml:space="preserve"> профессиональной деятельности: </w:t>
      </w:r>
      <w:proofErr w:type="spellStart"/>
      <w:r w:rsidRPr="008D7CAF">
        <w:rPr>
          <w:rFonts w:ascii="Times New Roman" w:eastAsia="Times New Roman" w:hAnsi="Times New Roman" w:cs="Times New Roman"/>
          <w:sz w:val="28"/>
          <w:szCs w:val="28"/>
          <w:lang w:val="de-DE"/>
        </w:rPr>
        <w:t>краткий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курс</w:t>
      </w:r>
      <w:proofErr w:type="spellEnd"/>
      <w:r w:rsidRPr="008D7CAF">
        <w:rPr>
          <w:rFonts w:ascii="Times New Roman" w:eastAsia="Times New Roman" w:hAnsi="Times New Roman" w:cs="Times New Roman"/>
          <w:sz w:val="28"/>
          <w:szCs w:val="28"/>
          <w:lang w:val="de-DE"/>
        </w:rPr>
        <w:t xml:space="preserve">. – М.: </w:t>
      </w:r>
      <w:proofErr w:type="spellStart"/>
      <w:r w:rsidRPr="008D7CAF">
        <w:rPr>
          <w:rFonts w:ascii="Times New Roman" w:eastAsia="Times New Roman" w:hAnsi="Times New Roman" w:cs="Times New Roman"/>
          <w:sz w:val="28"/>
          <w:szCs w:val="28"/>
          <w:lang w:val="de-DE"/>
        </w:rPr>
        <w:t>Форум</w:t>
      </w:r>
      <w:proofErr w:type="spellEnd"/>
      <w:r w:rsidRPr="008D7CAF">
        <w:rPr>
          <w:rFonts w:ascii="Times New Roman" w:eastAsia="Times New Roman" w:hAnsi="Times New Roman" w:cs="Times New Roman"/>
          <w:sz w:val="28"/>
          <w:szCs w:val="28"/>
          <w:lang w:val="de-DE"/>
        </w:rPr>
        <w:t>, 20</w:t>
      </w:r>
      <w:r w:rsidRPr="008D7CAF">
        <w:rPr>
          <w:rFonts w:ascii="Times New Roman" w:eastAsia="Times New Roman" w:hAnsi="Times New Roman" w:cs="Times New Roman"/>
          <w:sz w:val="28"/>
          <w:szCs w:val="28"/>
        </w:rPr>
        <w:t>20</w:t>
      </w:r>
      <w:r w:rsidRPr="008D7CAF">
        <w:rPr>
          <w:rFonts w:ascii="Times New Roman" w:eastAsia="Times New Roman" w:hAnsi="Times New Roman" w:cs="Times New Roman"/>
          <w:sz w:val="28"/>
          <w:szCs w:val="28"/>
          <w:lang w:val="de-DE"/>
        </w:rPr>
        <w:t>. – 128 с.</w:t>
      </w:r>
    </w:p>
    <w:p w14:paraId="3CAB78E7" w14:textId="77777777" w:rsidR="008D7CAF" w:rsidRPr="008D7CAF" w:rsidRDefault="008D7CAF" w:rsidP="009B580D">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13. </w:t>
      </w:r>
      <w:proofErr w:type="spellStart"/>
      <w:r w:rsidRPr="008D7CAF">
        <w:rPr>
          <w:rFonts w:ascii="Times New Roman" w:eastAsia="Times New Roman" w:hAnsi="Times New Roman" w:cs="Times New Roman"/>
          <w:sz w:val="28"/>
          <w:szCs w:val="28"/>
          <w:lang w:val="de-DE"/>
        </w:rPr>
        <w:t>Румынина</w:t>
      </w:r>
      <w:proofErr w:type="spellEnd"/>
      <w:r w:rsidRPr="008D7CAF">
        <w:rPr>
          <w:rFonts w:ascii="Times New Roman" w:eastAsia="Times New Roman" w:hAnsi="Times New Roman" w:cs="Times New Roman"/>
          <w:sz w:val="28"/>
          <w:szCs w:val="28"/>
          <w:lang w:val="de-DE"/>
        </w:rPr>
        <w:t xml:space="preserve"> В.В. </w:t>
      </w:r>
      <w:proofErr w:type="spellStart"/>
      <w:r w:rsidRPr="008D7CAF">
        <w:rPr>
          <w:rFonts w:ascii="Times New Roman" w:eastAsia="Times New Roman" w:hAnsi="Times New Roman" w:cs="Times New Roman"/>
          <w:sz w:val="28"/>
          <w:szCs w:val="28"/>
          <w:lang w:val="de-DE"/>
        </w:rPr>
        <w:t>Правовое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обеспечение</w:t>
      </w:r>
      <w:proofErr w:type="spellEnd"/>
      <w:r w:rsidRPr="008D7CAF">
        <w:rPr>
          <w:rFonts w:ascii="Times New Roman" w:eastAsia="Times New Roman" w:hAnsi="Times New Roman" w:cs="Times New Roman"/>
          <w:sz w:val="28"/>
          <w:szCs w:val="28"/>
          <w:lang w:val="de-DE"/>
        </w:rPr>
        <w:t xml:space="preserve"> профессиональной деятельности: </w:t>
      </w:r>
      <w:proofErr w:type="spellStart"/>
      <w:r w:rsidRPr="008D7CAF">
        <w:rPr>
          <w:rFonts w:ascii="Times New Roman" w:eastAsia="Times New Roman" w:hAnsi="Times New Roman" w:cs="Times New Roman"/>
          <w:sz w:val="28"/>
          <w:szCs w:val="28"/>
          <w:lang w:val="de-DE"/>
        </w:rPr>
        <w:t>учебник</w:t>
      </w:r>
      <w:proofErr w:type="spellEnd"/>
      <w:r w:rsidRPr="008D7CAF">
        <w:rPr>
          <w:rFonts w:ascii="Times New Roman" w:eastAsia="Times New Roman" w:hAnsi="Times New Roman" w:cs="Times New Roman"/>
          <w:sz w:val="28"/>
          <w:szCs w:val="28"/>
          <w:lang w:val="de-DE"/>
        </w:rPr>
        <w:t xml:space="preserve">. – М.: Академия, 2019. – </w:t>
      </w:r>
      <w:r w:rsidRPr="008D7CAF">
        <w:rPr>
          <w:rFonts w:ascii="Times New Roman" w:eastAsia="Times New Roman" w:hAnsi="Times New Roman" w:cs="Times New Roman"/>
          <w:sz w:val="28"/>
          <w:szCs w:val="28"/>
        </w:rPr>
        <w:t>224</w:t>
      </w:r>
      <w:r w:rsidRPr="008D7CAF">
        <w:rPr>
          <w:rFonts w:ascii="Times New Roman" w:eastAsia="Times New Roman" w:hAnsi="Times New Roman" w:cs="Times New Roman"/>
          <w:sz w:val="28"/>
          <w:szCs w:val="28"/>
          <w:lang w:val="de-DE"/>
        </w:rPr>
        <w:t xml:space="preserve"> с.</w:t>
      </w:r>
    </w:p>
    <w:p w14:paraId="1949F9A8" w14:textId="77777777" w:rsidR="008D7CAF" w:rsidRPr="008D7CAF" w:rsidRDefault="008D7CAF" w:rsidP="009B580D">
      <w:pPr>
        <w:spacing w:after="0" w:line="240" w:lineRule="auto"/>
        <w:ind w:right="5"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14. </w:t>
      </w:r>
      <w:proofErr w:type="spellStart"/>
      <w:r w:rsidRPr="008D7CAF">
        <w:rPr>
          <w:rFonts w:ascii="Times New Roman" w:eastAsia="Times New Roman" w:hAnsi="Times New Roman" w:cs="Times New Roman"/>
          <w:sz w:val="28"/>
          <w:szCs w:val="28"/>
          <w:lang w:val="de-DE"/>
        </w:rPr>
        <w:t>Тыщенко</w:t>
      </w:r>
      <w:proofErr w:type="spellEnd"/>
      <w:r w:rsidRPr="008D7CAF">
        <w:rPr>
          <w:rFonts w:ascii="Times New Roman" w:eastAsia="Times New Roman" w:hAnsi="Times New Roman" w:cs="Times New Roman"/>
          <w:sz w:val="28"/>
          <w:szCs w:val="28"/>
          <w:lang w:val="de-DE"/>
        </w:rPr>
        <w:t xml:space="preserve"> А.И. </w:t>
      </w:r>
      <w:proofErr w:type="spellStart"/>
      <w:r w:rsidRPr="008D7CAF">
        <w:rPr>
          <w:rFonts w:ascii="Times New Roman" w:eastAsia="Times New Roman" w:hAnsi="Times New Roman" w:cs="Times New Roman"/>
          <w:sz w:val="28"/>
          <w:szCs w:val="28"/>
          <w:lang w:val="de-DE"/>
        </w:rPr>
        <w:t>Правовое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обеспечение</w:t>
      </w:r>
      <w:proofErr w:type="spellEnd"/>
      <w:r w:rsidRPr="008D7CAF">
        <w:rPr>
          <w:rFonts w:ascii="Times New Roman" w:eastAsia="Times New Roman" w:hAnsi="Times New Roman" w:cs="Times New Roman"/>
          <w:sz w:val="28"/>
          <w:szCs w:val="28"/>
          <w:lang w:val="de-DE"/>
        </w:rPr>
        <w:t xml:space="preserve"> профессиональной деятельности: </w:t>
      </w:r>
      <w:proofErr w:type="spellStart"/>
      <w:r w:rsidRPr="008D7CAF">
        <w:rPr>
          <w:rFonts w:ascii="Times New Roman" w:eastAsia="Times New Roman" w:hAnsi="Times New Roman" w:cs="Times New Roman"/>
          <w:sz w:val="28"/>
          <w:szCs w:val="28"/>
          <w:lang w:val="de-DE"/>
        </w:rPr>
        <w:t>учебник</w:t>
      </w:r>
      <w:proofErr w:type="spellEnd"/>
      <w:r w:rsidRPr="008D7CAF">
        <w:rPr>
          <w:rFonts w:ascii="Times New Roman" w:eastAsia="Times New Roman" w:hAnsi="Times New Roman" w:cs="Times New Roman"/>
          <w:sz w:val="28"/>
          <w:szCs w:val="28"/>
          <w:lang w:val="de-DE"/>
        </w:rPr>
        <w:t xml:space="preserve">. – </w:t>
      </w:r>
      <w:r w:rsidRPr="008D7CAF">
        <w:rPr>
          <w:rFonts w:ascii="Times New Roman" w:eastAsia="Times New Roman" w:hAnsi="Times New Roman" w:cs="Times New Roman"/>
          <w:sz w:val="28"/>
          <w:szCs w:val="28"/>
        </w:rPr>
        <w:t>М</w:t>
      </w:r>
      <w:r w:rsidRPr="008D7CAF">
        <w:rPr>
          <w:rFonts w:ascii="Times New Roman" w:eastAsia="Times New Roman" w:hAnsi="Times New Roman" w:cs="Times New Roman"/>
          <w:sz w:val="28"/>
          <w:szCs w:val="28"/>
          <w:lang w:val="de-DE"/>
        </w:rPr>
        <w:t>: РИОР, 2017. – 2</w:t>
      </w:r>
      <w:r w:rsidRPr="008D7CAF">
        <w:rPr>
          <w:rFonts w:ascii="Times New Roman" w:eastAsia="Times New Roman" w:hAnsi="Times New Roman" w:cs="Times New Roman"/>
          <w:sz w:val="28"/>
          <w:szCs w:val="28"/>
        </w:rPr>
        <w:t>16</w:t>
      </w:r>
      <w:r w:rsidRPr="008D7CAF">
        <w:rPr>
          <w:rFonts w:ascii="Times New Roman" w:eastAsia="Times New Roman" w:hAnsi="Times New Roman" w:cs="Times New Roman"/>
          <w:sz w:val="28"/>
          <w:szCs w:val="28"/>
          <w:lang w:val="de-DE"/>
        </w:rPr>
        <w:t xml:space="preserve"> с.</w:t>
      </w:r>
    </w:p>
    <w:p w14:paraId="45FB5D4D" w14:textId="77777777" w:rsidR="008D7CAF" w:rsidRPr="008D7CAF" w:rsidRDefault="008D7CAF" w:rsidP="008D7CAF">
      <w:pPr>
        <w:spacing w:after="200" w:line="240" w:lineRule="auto"/>
        <w:ind w:left="357" w:hanging="357"/>
        <w:jc w:val="center"/>
        <w:rPr>
          <w:rFonts w:ascii="Times New Roman" w:eastAsia="Times New Roman" w:hAnsi="Times New Roman" w:cs="Times New Roman"/>
          <w:sz w:val="28"/>
          <w:szCs w:val="28"/>
        </w:rPr>
      </w:pPr>
    </w:p>
    <w:p w14:paraId="57372073" w14:textId="77777777" w:rsidR="008D7CAF" w:rsidRPr="008D7CAF" w:rsidRDefault="008D7CAF" w:rsidP="008D7CAF">
      <w:pPr>
        <w:spacing w:after="200" w:line="240" w:lineRule="auto"/>
        <w:ind w:left="357" w:hanging="357"/>
        <w:jc w:val="center"/>
        <w:rPr>
          <w:rFonts w:ascii="Times New Roman" w:eastAsia="Times New Roman" w:hAnsi="Times New Roman" w:cs="Times New Roman"/>
          <w:b/>
          <w:sz w:val="28"/>
          <w:szCs w:val="28"/>
        </w:rPr>
      </w:pPr>
    </w:p>
    <w:p w14:paraId="78E4AE92" w14:textId="658A991F" w:rsidR="008D7CAF" w:rsidRPr="008D7CAF" w:rsidRDefault="003B4E3E" w:rsidP="008D7CAF">
      <w:pPr>
        <w:spacing w:after="200" w:line="240" w:lineRule="auto"/>
        <w:ind w:left="357" w:hanging="3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7CAF" w:rsidRPr="008D7CAF">
        <w:rPr>
          <w:rFonts w:ascii="Times New Roman" w:eastAsia="Times New Roman" w:hAnsi="Times New Roman" w:cs="Times New Roman"/>
          <w:b/>
          <w:sz w:val="28"/>
          <w:szCs w:val="28"/>
        </w:rPr>
        <w:t>Дополнительная литература</w:t>
      </w:r>
    </w:p>
    <w:p w14:paraId="780A0C39" w14:textId="5332754D" w:rsidR="008D7CAF" w:rsidRPr="008D7CAF" w:rsidRDefault="009B580D" w:rsidP="009B580D">
      <w:pPr>
        <w:spacing w:after="0" w:line="240" w:lineRule="auto"/>
        <w:ind w:right="6" w:firstLine="35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t xml:space="preserve">   </w:t>
      </w:r>
      <w:r w:rsidR="008D7CAF" w:rsidRPr="008D7CAF">
        <w:rPr>
          <w:rFonts w:ascii="Times New Roman" w:eastAsia="Times New Roman" w:hAnsi="Times New Roman" w:cs="Times New Roman"/>
          <w:sz w:val="28"/>
          <w:szCs w:val="28"/>
          <w:lang w:val="de-DE"/>
        </w:rPr>
        <w:t xml:space="preserve">15. </w:t>
      </w:r>
      <w:proofErr w:type="spellStart"/>
      <w:r w:rsidR="008D7CAF" w:rsidRPr="008D7CAF">
        <w:rPr>
          <w:rFonts w:ascii="Times New Roman" w:eastAsia="Times New Roman" w:hAnsi="Times New Roman" w:cs="Times New Roman"/>
          <w:sz w:val="28"/>
          <w:szCs w:val="28"/>
          <w:lang w:val="de-DE"/>
        </w:rPr>
        <w:t>Зыкова</w:t>
      </w:r>
      <w:proofErr w:type="spellEnd"/>
      <w:r w:rsidR="008D7CAF" w:rsidRPr="008D7CAF">
        <w:rPr>
          <w:rFonts w:ascii="Times New Roman" w:eastAsia="Times New Roman" w:hAnsi="Times New Roman" w:cs="Times New Roman"/>
          <w:sz w:val="28"/>
          <w:szCs w:val="28"/>
          <w:lang w:val="de-DE"/>
        </w:rPr>
        <w:t xml:space="preserve"> И.В. </w:t>
      </w:r>
      <w:proofErr w:type="spellStart"/>
      <w:r w:rsidR="008D7CAF" w:rsidRPr="008D7CAF">
        <w:rPr>
          <w:rFonts w:ascii="Times New Roman" w:eastAsia="Times New Roman" w:hAnsi="Times New Roman" w:cs="Times New Roman"/>
          <w:sz w:val="28"/>
          <w:szCs w:val="28"/>
          <w:lang w:val="de-DE"/>
        </w:rPr>
        <w:t>Трудовое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право</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курс</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лекций</w:t>
      </w:r>
      <w:proofErr w:type="spellEnd"/>
      <w:r w:rsidR="008D7CAF" w:rsidRPr="008D7CAF">
        <w:rPr>
          <w:rFonts w:ascii="Times New Roman" w:eastAsia="Times New Roman" w:hAnsi="Times New Roman" w:cs="Times New Roman"/>
          <w:sz w:val="28"/>
          <w:szCs w:val="28"/>
          <w:lang w:val="de-DE"/>
        </w:rPr>
        <w:t>. – М.: Ось-89, 2008. – 240 с.</w:t>
      </w:r>
    </w:p>
    <w:p w14:paraId="3483EA35" w14:textId="341E7893" w:rsidR="008D7CAF" w:rsidRPr="008D7CAF" w:rsidRDefault="009B580D" w:rsidP="009B580D">
      <w:pPr>
        <w:spacing w:after="0" w:line="240" w:lineRule="auto"/>
        <w:ind w:right="6" w:firstLine="35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lastRenderedPageBreak/>
        <w:t xml:space="preserve">   </w:t>
      </w:r>
      <w:r w:rsidR="008D7CAF" w:rsidRPr="008D7CAF">
        <w:rPr>
          <w:rFonts w:ascii="Times New Roman" w:eastAsia="Times New Roman" w:hAnsi="Times New Roman" w:cs="Times New Roman"/>
          <w:sz w:val="28"/>
          <w:szCs w:val="28"/>
          <w:lang w:val="de-DE"/>
        </w:rPr>
        <w:t xml:space="preserve">16. </w:t>
      </w:r>
      <w:proofErr w:type="spellStart"/>
      <w:r w:rsidR="008D7CAF" w:rsidRPr="008D7CAF">
        <w:rPr>
          <w:rFonts w:ascii="Times New Roman" w:eastAsia="Times New Roman" w:hAnsi="Times New Roman" w:cs="Times New Roman"/>
          <w:sz w:val="28"/>
          <w:szCs w:val="28"/>
          <w:lang w:val="de-DE"/>
        </w:rPr>
        <w:t>Иванов</w:t>
      </w:r>
      <w:proofErr w:type="spellEnd"/>
      <w:r w:rsidR="008D7CAF" w:rsidRPr="008D7CAF">
        <w:rPr>
          <w:rFonts w:ascii="Times New Roman" w:eastAsia="Times New Roman" w:hAnsi="Times New Roman" w:cs="Times New Roman"/>
          <w:sz w:val="28"/>
          <w:szCs w:val="28"/>
          <w:lang w:val="de-DE"/>
        </w:rPr>
        <w:t xml:space="preserve"> Н.В. </w:t>
      </w:r>
      <w:proofErr w:type="spellStart"/>
      <w:r w:rsidR="008D7CAF" w:rsidRPr="008D7CAF">
        <w:rPr>
          <w:rFonts w:ascii="Times New Roman" w:eastAsia="Times New Roman" w:hAnsi="Times New Roman" w:cs="Times New Roman"/>
          <w:sz w:val="28"/>
          <w:szCs w:val="28"/>
          <w:lang w:val="de-DE"/>
        </w:rPr>
        <w:t>Авторские</w:t>
      </w:r>
      <w:proofErr w:type="spellEnd"/>
      <w:r w:rsidR="008D7CAF" w:rsidRPr="008D7CAF">
        <w:rPr>
          <w:rFonts w:ascii="Times New Roman" w:eastAsia="Times New Roman" w:hAnsi="Times New Roman" w:cs="Times New Roman"/>
          <w:sz w:val="28"/>
          <w:szCs w:val="28"/>
          <w:lang w:val="de-DE"/>
        </w:rPr>
        <w:t xml:space="preserve"> и </w:t>
      </w:r>
      <w:proofErr w:type="spellStart"/>
      <w:r w:rsidR="008D7CAF" w:rsidRPr="008D7CAF">
        <w:rPr>
          <w:rFonts w:ascii="Times New Roman" w:eastAsia="Times New Roman" w:hAnsi="Times New Roman" w:cs="Times New Roman"/>
          <w:sz w:val="28"/>
          <w:szCs w:val="28"/>
          <w:lang w:val="de-DE"/>
        </w:rPr>
        <w:t>смежные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права</w:t>
      </w:r>
      <w:proofErr w:type="spellEnd"/>
      <w:r w:rsidR="008D7CAF" w:rsidRPr="008D7CAF">
        <w:rPr>
          <w:rFonts w:ascii="Times New Roman" w:eastAsia="Times New Roman" w:hAnsi="Times New Roman" w:cs="Times New Roman"/>
          <w:sz w:val="28"/>
          <w:szCs w:val="28"/>
          <w:lang w:val="de-DE"/>
        </w:rPr>
        <w:t xml:space="preserve"> в </w:t>
      </w:r>
      <w:proofErr w:type="spellStart"/>
      <w:r w:rsidR="008D7CAF" w:rsidRPr="008D7CAF">
        <w:rPr>
          <w:rFonts w:ascii="Times New Roman" w:eastAsia="Times New Roman" w:hAnsi="Times New Roman" w:cs="Times New Roman"/>
          <w:sz w:val="28"/>
          <w:szCs w:val="28"/>
          <w:lang w:val="de-DE"/>
        </w:rPr>
        <w:t>музыке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учебно-практическое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пособие</w:t>
      </w:r>
      <w:proofErr w:type="spellEnd"/>
      <w:r w:rsidR="008D7CAF" w:rsidRPr="008D7CAF">
        <w:rPr>
          <w:rFonts w:ascii="Times New Roman" w:eastAsia="Times New Roman" w:hAnsi="Times New Roman" w:cs="Times New Roman"/>
          <w:sz w:val="28"/>
          <w:szCs w:val="28"/>
          <w:lang w:val="de-DE"/>
        </w:rPr>
        <w:t xml:space="preserve">. – М.: </w:t>
      </w:r>
      <w:proofErr w:type="spellStart"/>
      <w:r w:rsidR="008D7CAF" w:rsidRPr="008D7CAF">
        <w:rPr>
          <w:rFonts w:ascii="Times New Roman" w:eastAsia="Times New Roman" w:hAnsi="Times New Roman" w:cs="Times New Roman"/>
          <w:sz w:val="28"/>
          <w:szCs w:val="28"/>
          <w:lang w:val="de-DE"/>
        </w:rPr>
        <w:t>Проспект</w:t>
      </w:r>
      <w:proofErr w:type="spellEnd"/>
      <w:r w:rsidR="008D7CAF" w:rsidRPr="008D7CAF">
        <w:rPr>
          <w:rFonts w:ascii="Times New Roman" w:eastAsia="Times New Roman" w:hAnsi="Times New Roman" w:cs="Times New Roman"/>
          <w:sz w:val="28"/>
          <w:szCs w:val="28"/>
          <w:lang w:val="de-DE"/>
        </w:rPr>
        <w:t xml:space="preserve">, 2018. – </w:t>
      </w:r>
      <w:r w:rsidR="008D7CAF" w:rsidRPr="008D7CAF">
        <w:rPr>
          <w:rFonts w:ascii="Times New Roman" w:eastAsia="Times New Roman" w:hAnsi="Times New Roman" w:cs="Times New Roman"/>
          <w:sz w:val="28"/>
          <w:szCs w:val="28"/>
        </w:rPr>
        <w:t>328</w:t>
      </w:r>
      <w:r w:rsidR="008D7CAF" w:rsidRPr="008D7CAF">
        <w:rPr>
          <w:rFonts w:ascii="Times New Roman" w:eastAsia="Times New Roman" w:hAnsi="Times New Roman" w:cs="Times New Roman"/>
          <w:sz w:val="28"/>
          <w:szCs w:val="28"/>
          <w:lang w:val="de-DE"/>
        </w:rPr>
        <w:t xml:space="preserve"> с.</w:t>
      </w:r>
    </w:p>
    <w:p w14:paraId="43BCC4B3"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17. </w:t>
      </w:r>
      <w:proofErr w:type="spellStart"/>
      <w:r w:rsidRPr="008D7CAF">
        <w:rPr>
          <w:rFonts w:ascii="Times New Roman" w:eastAsia="Times New Roman" w:hAnsi="Times New Roman" w:cs="Times New Roman"/>
          <w:sz w:val="28"/>
          <w:szCs w:val="28"/>
          <w:lang w:val="de-DE"/>
        </w:rPr>
        <w:t>Коршунов</w:t>
      </w:r>
      <w:proofErr w:type="spellEnd"/>
      <w:r w:rsidRPr="008D7CAF">
        <w:rPr>
          <w:rFonts w:ascii="Times New Roman" w:eastAsia="Times New Roman" w:hAnsi="Times New Roman" w:cs="Times New Roman"/>
          <w:sz w:val="28"/>
          <w:szCs w:val="28"/>
          <w:lang w:val="de-DE"/>
        </w:rPr>
        <w:t xml:space="preserve"> Н.М. </w:t>
      </w:r>
      <w:proofErr w:type="spellStart"/>
      <w:r w:rsidRPr="008D7CAF">
        <w:rPr>
          <w:rFonts w:ascii="Times New Roman" w:eastAsia="Times New Roman" w:hAnsi="Times New Roman" w:cs="Times New Roman"/>
          <w:sz w:val="28"/>
          <w:szCs w:val="28"/>
          <w:lang w:val="de-DE"/>
        </w:rPr>
        <w:t>Право</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интеллектуальной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собственности</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учебное</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пособие</w:t>
      </w:r>
      <w:proofErr w:type="spellEnd"/>
      <w:r w:rsidRPr="008D7CAF">
        <w:rPr>
          <w:rFonts w:ascii="Times New Roman" w:eastAsia="Times New Roman" w:hAnsi="Times New Roman" w:cs="Times New Roman"/>
          <w:sz w:val="28"/>
          <w:szCs w:val="28"/>
          <w:lang w:val="de-DE"/>
        </w:rPr>
        <w:t xml:space="preserve">. – М.: </w:t>
      </w:r>
      <w:proofErr w:type="spellStart"/>
      <w:r w:rsidRPr="008D7CAF">
        <w:rPr>
          <w:rFonts w:ascii="Times New Roman" w:eastAsia="Times New Roman" w:hAnsi="Times New Roman" w:cs="Times New Roman"/>
          <w:sz w:val="28"/>
          <w:szCs w:val="28"/>
          <w:lang w:val="de-DE"/>
        </w:rPr>
        <w:t>Юнити-Дана</w:t>
      </w:r>
      <w:proofErr w:type="spellEnd"/>
      <w:r w:rsidRPr="008D7CAF">
        <w:rPr>
          <w:rFonts w:ascii="Times New Roman" w:eastAsia="Times New Roman" w:hAnsi="Times New Roman" w:cs="Times New Roman"/>
          <w:sz w:val="28"/>
          <w:szCs w:val="28"/>
          <w:lang w:val="de-DE"/>
        </w:rPr>
        <w:t>, 2011. – 320 с.</w:t>
      </w:r>
    </w:p>
    <w:p w14:paraId="3BD2F1E0"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lang w:val="de-DE"/>
        </w:rPr>
        <w:t xml:space="preserve">18. </w:t>
      </w:r>
      <w:proofErr w:type="spellStart"/>
      <w:r w:rsidRPr="008D7CAF">
        <w:rPr>
          <w:rFonts w:ascii="Times New Roman" w:eastAsia="Times New Roman" w:hAnsi="Times New Roman" w:cs="Times New Roman"/>
          <w:sz w:val="28"/>
          <w:szCs w:val="28"/>
          <w:lang w:val="de-DE"/>
        </w:rPr>
        <w:t>Нерсесянц</w:t>
      </w:r>
      <w:proofErr w:type="spellEnd"/>
      <w:r w:rsidRPr="008D7CAF">
        <w:rPr>
          <w:rFonts w:ascii="Times New Roman" w:eastAsia="Times New Roman" w:hAnsi="Times New Roman" w:cs="Times New Roman"/>
          <w:sz w:val="28"/>
          <w:szCs w:val="28"/>
          <w:lang w:val="de-DE"/>
        </w:rPr>
        <w:t xml:space="preserve"> В.С. </w:t>
      </w:r>
      <w:proofErr w:type="spellStart"/>
      <w:r w:rsidRPr="008D7CAF">
        <w:rPr>
          <w:rFonts w:ascii="Times New Roman" w:eastAsia="Times New Roman" w:hAnsi="Times New Roman" w:cs="Times New Roman"/>
          <w:sz w:val="28"/>
          <w:szCs w:val="28"/>
          <w:lang w:val="de-DE"/>
        </w:rPr>
        <w:t>Право</w:t>
      </w:r>
      <w:proofErr w:type="spellEnd"/>
      <w:r w:rsidRPr="008D7CAF">
        <w:rPr>
          <w:rFonts w:ascii="Times New Roman" w:eastAsia="Times New Roman" w:hAnsi="Times New Roman" w:cs="Times New Roman"/>
          <w:sz w:val="28"/>
          <w:szCs w:val="28"/>
          <w:lang w:val="de-DE"/>
        </w:rPr>
        <w:t xml:space="preserve"> и </w:t>
      </w:r>
      <w:proofErr w:type="spellStart"/>
      <w:r w:rsidRPr="008D7CAF">
        <w:rPr>
          <w:rFonts w:ascii="Times New Roman" w:eastAsia="Times New Roman" w:hAnsi="Times New Roman" w:cs="Times New Roman"/>
          <w:sz w:val="28"/>
          <w:szCs w:val="28"/>
          <w:lang w:val="de-DE"/>
        </w:rPr>
        <w:t>культура</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монография</w:t>
      </w:r>
      <w:proofErr w:type="spellEnd"/>
      <w:r w:rsidRPr="008D7CAF">
        <w:rPr>
          <w:rFonts w:ascii="Times New Roman" w:eastAsia="Times New Roman" w:hAnsi="Times New Roman" w:cs="Times New Roman"/>
          <w:sz w:val="28"/>
          <w:szCs w:val="28"/>
          <w:lang w:val="de-DE"/>
        </w:rPr>
        <w:t xml:space="preserve">. – М.: </w:t>
      </w:r>
      <w:proofErr w:type="spellStart"/>
      <w:r w:rsidRPr="008D7CAF">
        <w:rPr>
          <w:rFonts w:ascii="Times New Roman" w:eastAsia="Times New Roman" w:hAnsi="Times New Roman" w:cs="Times New Roman"/>
          <w:sz w:val="28"/>
          <w:szCs w:val="28"/>
          <w:lang w:val="de-DE"/>
        </w:rPr>
        <w:t>Ун</w:t>
      </w:r>
      <w:proofErr w:type="spellEnd"/>
      <w:r w:rsidRPr="008D7CAF">
        <w:rPr>
          <w:rFonts w:ascii="Times New Roman" w:eastAsia="Times New Roman" w:hAnsi="Times New Roman" w:cs="Times New Roman"/>
          <w:sz w:val="28"/>
          <w:szCs w:val="28"/>
          <w:lang w:val="de-DE"/>
        </w:rPr>
        <w:t xml:space="preserve">-т </w:t>
      </w:r>
      <w:proofErr w:type="spellStart"/>
      <w:r w:rsidRPr="008D7CAF">
        <w:rPr>
          <w:rFonts w:ascii="Times New Roman" w:eastAsia="Times New Roman" w:hAnsi="Times New Roman" w:cs="Times New Roman"/>
          <w:sz w:val="28"/>
          <w:szCs w:val="28"/>
          <w:lang w:val="de-DE"/>
        </w:rPr>
        <w:t>дружбы</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народов</w:t>
      </w:r>
      <w:proofErr w:type="spellEnd"/>
      <w:r w:rsidRPr="008D7CAF">
        <w:rPr>
          <w:rFonts w:ascii="Times New Roman" w:eastAsia="Times New Roman" w:hAnsi="Times New Roman" w:cs="Times New Roman"/>
          <w:sz w:val="28"/>
          <w:szCs w:val="28"/>
          <w:lang w:val="de-DE"/>
        </w:rPr>
        <w:t>, 2002.</w:t>
      </w:r>
      <w:r w:rsidRPr="008D7CAF">
        <w:rPr>
          <w:rFonts w:ascii="Times New Roman" w:eastAsia="Times New Roman" w:hAnsi="Times New Roman" w:cs="Times New Roman"/>
          <w:sz w:val="28"/>
          <w:szCs w:val="28"/>
        </w:rPr>
        <w:t xml:space="preserve"> – 423 с.</w:t>
      </w:r>
    </w:p>
    <w:p w14:paraId="2695F8F7"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19. </w:t>
      </w:r>
      <w:proofErr w:type="spellStart"/>
      <w:r w:rsidRPr="008D7CAF">
        <w:rPr>
          <w:rFonts w:ascii="Times New Roman" w:eastAsia="Times New Roman" w:hAnsi="Times New Roman" w:cs="Times New Roman"/>
          <w:sz w:val="28"/>
          <w:szCs w:val="28"/>
          <w:lang w:val="de-DE"/>
        </w:rPr>
        <w:t>Шкатулла</w:t>
      </w:r>
      <w:proofErr w:type="spellEnd"/>
      <w:r w:rsidRPr="008D7CAF">
        <w:rPr>
          <w:rFonts w:ascii="Times New Roman" w:eastAsia="Times New Roman" w:hAnsi="Times New Roman" w:cs="Times New Roman"/>
          <w:sz w:val="28"/>
          <w:szCs w:val="28"/>
          <w:lang w:val="de-DE"/>
        </w:rPr>
        <w:t xml:space="preserve"> В.И. Образовательное </w:t>
      </w:r>
      <w:proofErr w:type="spellStart"/>
      <w:r w:rsidRPr="008D7CAF">
        <w:rPr>
          <w:rFonts w:ascii="Times New Roman" w:eastAsia="Times New Roman" w:hAnsi="Times New Roman" w:cs="Times New Roman"/>
          <w:sz w:val="28"/>
          <w:szCs w:val="28"/>
          <w:lang w:val="de-DE"/>
        </w:rPr>
        <w:t>право</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учебник</w:t>
      </w:r>
      <w:proofErr w:type="spellEnd"/>
      <w:r w:rsidRPr="008D7CAF">
        <w:rPr>
          <w:rFonts w:ascii="Times New Roman" w:eastAsia="Times New Roman" w:hAnsi="Times New Roman" w:cs="Times New Roman"/>
          <w:sz w:val="28"/>
          <w:szCs w:val="28"/>
          <w:lang w:val="de-DE"/>
        </w:rPr>
        <w:t xml:space="preserve">. – М.: </w:t>
      </w:r>
      <w:proofErr w:type="spellStart"/>
      <w:r w:rsidRPr="008D7CAF">
        <w:rPr>
          <w:rFonts w:ascii="Times New Roman" w:eastAsia="Times New Roman" w:hAnsi="Times New Roman" w:cs="Times New Roman"/>
          <w:sz w:val="28"/>
          <w:szCs w:val="28"/>
        </w:rPr>
        <w:t>Юстицинформ</w:t>
      </w:r>
      <w:proofErr w:type="spellEnd"/>
      <w:r w:rsidRPr="008D7CAF">
        <w:rPr>
          <w:rFonts w:ascii="Times New Roman" w:eastAsia="Times New Roman" w:hAnsi="Times New Roman" w:cs="Times New Roman"/>
          <w:sz w:val="28"/>
          <w:szCs w:val="28"/>
          <w:lang w:val="de-DE"/>
        </w:rPr>
        <w:t xml:space="preserve">, 2017. – </w:t>
      </w:r>
      <w:r w:rsidRPr="008D7CAF">
        <w:rPr>
          <w:rFonts w:ascii="Times New Roman" w:eastAsia="Times New Roman" w:hAnsi="Times New Roman" w:cs="Times New Roman"/>
          <w:sz w:val="28"/>
          <w:szCs w:val="28"/>
        </w:rPr>
        <w:t>774</w:t>
      </w:r>
      <w:r w:rsidRPr="008D7CAF">
        <w:rPr>
          <w:rFonts w:ascii="Times New Roman" w:eastAsia="Times New Roman" w:hAnsi="Times New Roman" w:cs="Times New Roman"/>
          <w:sz w:val="28"/>
          <w:szCs w:val="28"/>
          <w:lang w:val="de-DE"/>
        </w:rPr>
        <w:t xml:space="preserve"> с.</w:t>
      </w:r>
    </w:p>
    <w:p w14:paraId="627CE65B" w14:textId="3000CD03" w:rsidR="008D7CAF" w:rsidRPr="008D7CAF" w:rsidRDefault="009B580D" w:rsidP="008D7CAF">
      <w:pPr>
        <w:tabs>
          <w:tab w:val="left" w:pos="13470"/>
        </w:tabs>
        <w:spacing w:line="240" w:lineRule="auto"/>
        <w:ind w:right="6"/>
        <w:jc w:val="both"/>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rPr>
        <w:t xml:space="preserve">          </w:t>
      </w:r>
      <w:r w:rsidR="008D7CAF" w:rsidRPr="008D7CAF">
        <w:rPr>
          <w:rFonts w:ascii="Times New Roman" w:eastAsia="Times New Roman" w:hAnsi="Times New Roman" w:cs="Times New Roman"/>
          <w:sz w:val="28"/>
          <w:szCs w:val="28"/>
          <w:lang w:val="de-DE"/>
        </w:rPr>
        <w:t xml:space="preserve">20. </w:t>
      </w:r>
      <w:proofErr w:type="spellStart"/>
      <w:r w:rsidR="008D7CAF" w:rsidRPr="008D7CAF">
        <w:rPr>
          <w:rFonts w:ascii="Times New Roman" w:eastAsia="Times New Roman" w:hAnsi="Times New Roman" w:cs="Times New Roman"/>
          <w:sz w:val="28"/>
          <w:szCs w:val="28"/>
          <w:lang w:val="de-DE"/>
        </w:rPr>
        <w:t>Ягофаров</w:t>
      </w:r>
      <w:proofErr w:type="spellEnd"/>
      <w:r w:rsidR="008D7CAF" w:rsidRPr="008D7CAF">
        <w:rPr>
          <w:rFonts w:ascii="Times New Roman" w:eastAsia="Times New Roman" w:hAnsi="Times New Roman" w:cs="Times New Roman"/>
          <w:sz w:val="28"/>
          <w:szCs w:val="28"/>
          <w:lang w:val="de-DE"/>
        </w:rPr>
        <w:t xml:space="preserve"> Д.А. </w:t>
      </w:r>
      <w:proofErr w:type="spellStart"/>
      <w:r w:rsidR="008D7CAF" w:rsidRPr="008D7CAF">
        <w:rPr>
          <w:rFonts w:ascii="Times New Roman" w:eastAsia="Times New Roman" w:hAnsi="Times New Roman" w:cs="Times New Roman"/>
          <w:sz w:val="28"/>
          <w:szCs w:val="28"/>
          <w:lang w:val="de-DE"/>
        </w:rPr>
        <w:t>Нормативно-правовое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обеспечение</w:t>
      </w:r>
      <w:proofErr w:type="spellEnd"/>
      <w:r w:rsidR="008D7CAF" w:rsidRPr="008D7CAF">
        <w:rPr>
          <w:rFonts w:ascii="Times New Roman" w:eastAsia="Times New Roman" w:hAnsi="Times New Roman" w:cs="Times New Roman"/>
          <w:sz w:val="28"/>
          <w:szCs w:val="28"/>
          <w:lang w:val="de-DE"/>
        </w:rPr>
        <w:t xml:space="preserve"> образования: </w:t>
      </w:r>
      <w:proofErr w:type="spellStart"/>
      <w:r w:rsidR="008D7CAF" w:rsidRPr="008D7CAF">
        <w:rPr>
          <w:rFonts w:ascii="Times New Roman" w:eastAsia="Times New Roman" w:hAnsi="Times New Roman" w:cs="Times New Roman"/>
          <w:sz w:val="28"/>
          <w:szCs w:val="28"/>
          <w:lang w:val="de-DE"/>
        </w:rPr>
        <w:t>учебное</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пособие</w:t>
      </w:r>
      <w:proofErr w:type="spellEnd"/>
      <w:r w:rsidR="008D7CAF" w:rsidRPr="008D7CAF">
        <w:rPr>
          <w:rFonts w:ascii="Times New Roman" w:eastAsia="Times New Roman" w:hAnsi="Times New Roman" w:cs="Times New Roman"/>
          <w:sz w:val="28"/>
          <w:szCs w:val="28"/>
          <w:lang w:val="de-DE"/>
        </w:rPr>
        <w:t xml:space="preserve">. – </w:t>
      </w:r>
      <w:proofErr w:type="spellStart"/>
      <w:r w:rsidR="008D7CAF" w:rsidRPr="008D7CAF">
        <w:rPr>
          <w:rFonts w:ascii="Times New Roman" w:eastAsia="Times New Roman" w:hAnsi="Times New Roman" w:cs="Times New Roman"/>
          <w:sz w:val="28"/>
          <w:szCs w:val="28"/>
          <w:lang w:val="de-DE"/>
        </w:rPr>
        <w:t>СПб</w:t>
      </w:r>
      <w:proofErr w:type="spellEnd"/>
      <w:r w:rsidR="008D7CAF" w:rsidRPr="008D7CAF">
        <w:rPr>
          <w:rFonts w:ascii="Times New Roman" w:eastAsia="Times New Roman" w:hAnsi="Times New Roman" w:cs="Times New Roman"/>
          <w:sz w:val="28"/>
          <w:szCs w:val="28"/>
          <w:lang w:val="de-DE"/>
        </w:rPr>
        <w:t>: ВЛАДОС-ПРЕСС, 2008. – 399 с.</w:t>
      </w:r>
      <w:r w:rsidR="008D7CAF" w:rsidRPr="008D7CAF">
        <w:rPr>
          <w:rFonts w:ascii="Times New Roman" w:eastAsia="Times New Roman" w:hAnsi="Times New Roman" w:cs="Times New Roman"/>
          <w:b/>
          <w:sz w:val="28"/>
          <w:szCs w:val="28"/>
          <w:lang w:val="de-DE"/>
        </w:rPr>
        <w:t xml:space="preserve"> </w:t>
      </w:r>
      <w:r w:rsidR="008D7CAF" w:rsidRPr="008D7CAF">
        <w:rPr>
          <w:rFonts w:ascii="Times New Roman" w:eastAsia="Times New Roman" w:hAnsi="Times New Roman" w:cs="Times New Roman"/>
          <w:b/>
          <w:sz w:val="28"/>
          <w:szCs w:val="28"/>
          <w:lang w:val="de-DE"/>
        </w:rPr>
        <w:tab/>
      </w:r>
    </w:p>
    <w:p w14:paraId="6C9E2DF6" w14:textId="77777777" w:rsidR="008D7CAF" w:rsidRPr="008D7CAF" w:rsidRDefault="008D7CAF" w:rsidP="008D7CAF">
      <w:pPr>
        <w:spacing w:after="200" w:line="240" w:lineRule="auto"/>
        <w:ind w:left="357" w:hanging="357"/>
        <w:jc w:val="center"/>
        <w:rPr>
          <w:rFonts w:ascii="Times New Roman" w:eastAsia="Times New Roman" w:hAnsi="Times New Roman" w:cs="Times New Roman"/>
          <w:b/>
          <w:sz w:val="28"/>
          <w:szCs w:val="28"/>
        </w:rPr>
      </w:pPr>
    </w:p>
    <w:p w14:paraId="0B562EB5" w14:textId="401AD7F1" w:rsidR="008D7CAF" w:rsidRPr="008D7CAF" w:rsidRDefault="003B4E3E" w:rsidP="008D7CAF">
      <w:pPr>
        <w:spacing w:after="200" w:line="240" w:lineRule="auto"/>
        <w:ind w:left="357" w:hanging="3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7CAF" w:rsidRPr="008D7CAF">
        <w:rPr>
          <w:rFonts w:ascii="Times New Roman" w:eastAsia="Times New Roman" w:hAnsi="Times New Roman" w:cs="Times New Roman"/>
          <w:b/>
          <w:sz w:val="28"/>
          <w:szCs w:val="28"/>
        </w:rPr>
        <w:t>Справочные издания</w:t>
      </w:r>
    </w:p>
    <w:p w14:paraId="044A7E72"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21. </w:t>
      </w:r>
      <w:proofErr w:type="spellStart"/>
      <w:r w:rsidRPr="008D7CAF">
        <w:rPr>
          <w:rFonts w:ascii="Times New Roman" w:eastAsia="Times New Roman" w:hAnsi="Times New Roman" w:cs="Times New Roman"/>
          <w:sz w:val="28"/>
          <w:szCs w:val="28"/>
          <w:lang w:val="de-DE"/>
        </w:rPr>
        <w:t>Российская</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юридическая</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энциклопедия</w:t>
      </w:r>
      <w:proofErr w:type="spellEnd"/>
      <w:r w:rsidRPr="008D7CAF">
        <w:rPr>
          <w:rFonts w:ascii="Times New Roman" w:eastAsia="Times New Roman" w:hAnsi="Times New Roman" w:cs="Times New Roman"/>
          <w:sz w:val="28"/>
          <w:szCs w:val="28"/>
          <w:lang w:val="de-DE"/>
        </w:rPr>
        <w:t xml:space="preserve"> / </w:t>
      </w:r>
      <w:proofErr w:type="spellStart"/>
      <w:r w:rsidRPr="008D7CAF">
        <w:rPr>
          <w:rFonts w:ascii="Times New Roman" w:eastAsia="Times New Roman" w:hAnsi="Times New Roman" w:cs="Times New Roman"/>
          <w:sz w:val="28"/>
          <w:szCs w:val="28"/>
          <w:lang w:val="de-DE"/>
        </w:rPr>
        <w:t>Под</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ред</w:t>
      </w:r>
      <w:proofErr w:type="spellEnd"/>
      <w:r w:rsidRPr="008D7CAF">
        <w:rPr>
          <w:rFonts w:ascii="Times New Roman" w:eastAsia="Times New Roman" w:hAnsi="Times New Roman" w:cs="Times New Roman"/>
          <w:sz w:val="28"/>
          <w:szCs w:val="28"/>
          <w:lang w:val="de-DE"/>
        </w:rPr>
        <w:t xml:space="preserve">. А.Я. </w:t>
      </w:r>
      <w:proofErr w:type="spellStart"/>
      <w:r w:rsidRPr="008D7CAF">
        <w:rPr>
          <w:rFonts w:ascii="Times New Roman" w:eastAsia="Times New Roman" w:hAnsi="Times New Roman" w:cs="Times New Roman"/>
          <w:sz w:val="28"/>
          <w:szCs w:val="28"/>
          <w:lang w:val="de-DE"/>
        </w:rPr>
        <w:t>Сухарева</w:t>
      </w:r>
      <w:proofErr w:type="spellEnd"/>
      <w:r w:rsidRPr="008D7CAF">
        <w:rPr>
          <w:rFonts w:ascii="Times New Roman" w:eastAsia="Times New Roman" w:hAnsi="Times New Roman" w:cs="Times New Roman"/>
          <w:sz w:val="28"/>
          <w:szCs w:val="28"/>
          <w:lang w:val="de-DE"/>
        </w:rPr>
        <w:t>. – М., 1999.</w:t>
      </w:r>
    </w:p>
    <w:p w14:paraId="38E180BB" w14:textId="2A862CEB" w:rsidR="008D7CAF" w:rsidRPr="008D7CAF" w:rsidRDefault="009B580D" w:rsidP="008D7CAF">
      <w:pPr>
        <w:tabs>
          <w:tab w:val="left" w:pos="8700"/>
        </w:tabs>
        <w:spacing w:after="0" w:line="240" w:lineRule="auto"/>
        <w:ind w:right="6"/>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t xml:space="preserve">          </w:t>
      </w:r>
      <w:r w:rsidR="008D7CAF" w:rsidRPr="008D7CAF">
        <w:rPr>
          <w:rFonts w:ascii="Times New Roman" w:eastAsia="Times New Roman" w:hAnsi="Times New Roman" w:cs="Times New Roman"/>
          <w:sz w:val="28"/>
          <w:szCs w:val="28"/>
          <w:lang w:val="de-DE"/>
        </w:rPr>
        <w:t xml:space="preserve">22. </w:t>
      </w:r>
      <w:proofErr w:type="spellStart"/>
      <w:r w:rsidR="008D7CAF" w:rsidRPr="008D7CAF">
        <w:rPr>
          <w:rFonts w:ascii="Times New Roman" w:eastAsia="Times New Roman" w:hAnsi="Times New Roman" w:cs="Times New Roman"/>
          <w:sz w:val="28"/>
          <w:szCs w:val="28"/>
          <w:lang w:val="de-DE"/>
        </w:rPr>
        <w:t>Юридический</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словарь</w:t>
      </w:r>
      <w:proofErr w:type="spellEnd"/>
      <w:r w:rsidR="008D7CAF" w:rsidRPr="008D7CAF">
        <w:rPr>
          <w:rFonts w:ascii="Times New Roman" w:eastAsia="Times New Roman" w:hAnsi="Times New Roman" w:cs="Times New Roman"/>
          <w:sz w:val="28"/>
          <w:szCs w:val="28"/>
          <w:lang w:val="de-DE"/>
        </w:rPr>
        <w:t xml:space="preserve"> / </w:t>
      </w:r>
      <w:proofErr w:type="spellStart"/>
      <w:proofErr w:type="gramStart"/>
      <w:r w:rsidR="008D7CAF" w:rsidRPr="008D7CAF">
        <w:rPr>
          <w:rFonts w:ascii="Times New Roman" w:eastAsia="Times New Roman" w:hAnsi="Times New Roman" w:cs="Times New Roman"/>
          <w:sz w:val="28"/>
          <w:szCs w:val="28"/>
          <w:lang w:val="de-DE"/>
        </w:rPr>
        <w:t>Сост</w:t>
      </w:r>
      <w:proofErr w:type="spellEnd"/>
      <w:r w:rsidR="008D7CAF" w:rsidRPr="008D7CAF">
        <w:rPr>
          <w:rFonts w:ascii="Times New Roman" w:eastAsia="Times New Roman" w:hAnsi="Times New Roman" w:cs="Times New Roman"/>
          <w:sz w:val="28"/>
          <w:szCs w:val="28"/>
          <w:lang w:val="de-DE"/>
        </w:rPr>
        <w:t>.,</w:t>
      </w:r>
      <w:proofErr w:type="gram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предисл</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прилож</w:t>
      </w:r>
      <w:proofErr w:type="spellEnd"/>
      <w:r w:rsidR="008D7CAF" w:rsidRPr="008D7CAF">
        <w:rPr>
          <w:rFonts w:ascii="Times New Roman" w:eastAsia="Times New Roman" w:hAnsi="Times New Roman" w:cs="Times New Roman"/>
          <w:sz w:val="28"/>
          <w:szCs w:val="28"/>
          <w:lang w:val="de-DE"/>
        </w:rPr>
        <w:t xml:space="preserve">. А.Ф. </w:t>
      </w:r>
      <w:proofErr w:type="spellStart"/>
      <w:r w:rsidR="008D7CAF" w:rsidRPr="008D7CAF">
        <w:rPr>
          <w:rFonts w:ascii="Times New Roman" w:eastAsia="Times New Roman" w:hAnsi="Times New Roman" w:cs="Times New Roman"/>
          <w:sz w:val="28"/>
          <w:szCs w:val="28"/>
          <w:lang w:val="de-DE"/>
        </w:rPr>
        <w:t>Никитина</w:t>
      </w:r>
      <w:proofErr w:type="spellEnd"/>
      <w:r w:rsidR="008D7CAF" w:rsidRPr="008D7CAF">
        <w:rPr>
          <w:rFonts w:ascii="Times New Roman" w:eastAsia="Times New Roman" w:hAnsi="Times New Roman" w:cs="Times New Roman"/>
          <w:sz w:val="28"/>
          <w:szCs w:val="28"/>
          <w:lang w:val="de-DE"/>
        </w:rPr>
        <w:t>. – М., 2005.</w:t>
      </w:r>
      <w:r w:rsidR="008D7CAF" w:rsidRPr="008D7CAF">
        <w:rPr>
          <w:rFonts w:ascii="Times New Roman" w:eastAsia="Times New Roman" w:hAnsi="Times New Roman" w:cs="Times New Roman"/>
          <w:sz w:val="28"/>
          <w:szCs w:val="28"/>
          <w:lang w:val="de-DE"/>
        </w:rPr>
        <w:tab/>
      </w:r>
    </w:p>
    <w:p w14:paraId="3E144AF1" w14:textId="77777777" w:rsidR="008D7CAF" w:rsidRPr="008D7CAF" w:rsidRDefault="008D7CAF" w:rsidP="008D7CAF">
      <w:pPr>
        <w:spacing w:after="200" w:line="240" w:lineRule="auto"/>
        <w:ind w:left="357" w:hanging="357"/>
        <w:jc w:val="center"/>
        <w:rPr>
          <w:rFonts w:ascii="Times New Roman" w:eastAsia="Times New Roman" w:hAnsi="Times New Roman" w:cs="Times New Roman"/>
          <w:sz w:val="28"/>
          <w:szCs w:val="28"/>
        </w:rPr>
      </w:pPr>
    </w:p>
    <w:p w14:paraId="2B8BE48E" w14:textId="4E0A2743" w:rsidR="008D7CAF" w:rsidRPr="008D7CAF" w:rsidRDefault="003B4E3E" w:rsidP="008D7CAF">
      <w:pPr>
        <w:spacing w:after="200" w:line="240" w:lineRule="auto"/>
        <w:ind w:left="357" w:hanging="3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7CAF" w:rsidRPr="008D7CAF">
        <w:rPr>
          <w:rFonts w:ascii="Times New Roman" w:eastAsia="Times New Roman" w:hAnsi="Times New Roman" w:cs="Times New Roman"/>
          <w:b/>
          <w:sz w:val="28"/>
          <w:szCs w:val="28"/>
        </w:rPr>
        <w:t>Интернет-источники</w:t>
      </w:r>
    </w:p>
    <w:p w14:paraId="30CBEFBB"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23. </w:t>
      </w:r>
      <w:proofErr w:type="spellStart"/>
      <w:r w:rsidRPr="008D7CAF">
        <w:rPr>
          <w:rFonts w:ascii="Times New Roman" w:eastAsia="Times New Roman" w:hAnsi="Times New Roman" w:cs="Times New Roman"/>
          <w:sz w:val="28"/>
          <w:szCs w:val="28"/>
          <w:lang w:val="de-DE"/>
        </w:rPr>
        <w:t>Большой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юридический</w:t>
      </w:r>
      <w:proofErr w:type="spellEnd"/>
      <w:r w:rsidRPr="008D7CAF">
        <w:rPr>
          <w:rFonts w:ascii="Times New Roman" w:eastAsia="Times New Roman" w:hAnsi="Times New Roman" w:cs="Times New Roman"/>
          <w:sz w:val="28"/>
          <w:szCs w:val="28"/>
          <w:lang w:val="de-DE"/>
        </w:rPr>
        <w:t xml:space="preserve"> </w:t>
      </w:r>
      <w:proofErr w:type="spellStart"/>
      <w:r w:rsidRPr="008D7CAF">
        <w:rPr>
          <w:rFonts w:ascii="Times New Roman" w:eastAsia="Times New Roman" w:hAnsi="Times New Roman" w:cs="Times New Roman"/>
          <w:sz w:val="28"/>
          <w:szCs w:val="28"/>
          <w:lang w:val="de-DE"/>
        </w:rPr>
        <w:t>словарь</w:t>
      </w:r>
      <w:proofErr w:type="spellEnd"/>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lang w:val="en-US"/>
        </w:rPr>
        <w:t>http</w:t>
      </w:r>
      <w:r w:rsidRPr="008D7CAF">
        <w:rPr>
          <w:rFonts w:ascii="Times New Roman" w:eastAsia="Times New Roman" w:hAnsi="Times New Roman" w:cs="Times New Roman"/>
          <w:sz w:val="28"/>
          <w:szCs w:val="28"/>
          <w:lang w:val="de-DE"/>
        </w:rPr>
        <w:t>://</w:t>
      </w:r>
      <w:r w:rsidRPr="008D7CAF">
        <w:rPr>
          <w:rFonts w:ascii="Times New Roman" w:eastAsia="Times New Roman" w:hAnsi="Times New Roman" w:cs="Times New Roman"/>
          <w:sz w:val="28"/>
          <w:szCs w:val="28"/>
          <w:lang w:val="en-US"/>
        </w:rPr>
        <w:t>law</w:t>
      </w:r>
      <w:r w:rsidRPr="008D7CAF">
        <w:rPr>
          <w:rFonts w:ascii="Times New Roman" w:eastAsia="Times New Roman" w:hAnsi="Times New Roman" w:cs="Times New Roman"/>
          <w:sz w:val="28"/>
          <w:szCs w:val="28"/>
          <w:lang w:val="de-DE"/>
        </w:rPr>
        <w:t>-</w:t>
      </w:r>
      <w:proofErr w:type="spellStart"/>
      <w:r w:rsidRPr="008D7CAF">
        <w:rPr>
          <w:rFonts w:ascii="Times New Roman" w:eastAsia="Times New Roman" w:hAnsi="Times New Roman" w:cs="Times New Roman"/>
          <w:sz w:val="28"/>
          <w:szCs w:val="28"/>
          <w:lang w:val="en-US"/>
        </w:rPr>
        <w:t>enc</w:t>
      </w:r>
      <w:proofErr w:type="spellEnd"/>
      <w:r w:rsidRPr="008D7CAF">
        <w:rPr>
          <w:rFonts w:ascii="Times New Roman" w:eastAsia="Times New Roman" w:hAnsi="Times New Roman" w:cs="Times New Roman"/>
          <w:sz w:val="28"/>
          <w:szCs w:val="28"/>
          <w:lang w:val="de-DE"/>
        </w:rPr>
        <w:t>.</w:t>
      </w:r>
      <w:r w:rsidRPr="008D7CAF">
        <w:rPr>
          <w:rFonts w:ascii="Times New Roman" w:eastAsia="Times New Roman" w:hAnsi="Times New Roman" w:cs="Times New Roman"/>
          <w:sz w:val="28"/>
          <w:szCs w:val="28"/>
          <w:lang w:val="en-US"/>
        </w:rPr>
        <w:t>net</w:t>
      </w:r>
    </w:p>
    <w:p w14:paraId="1AB8B21A"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lang w:val="de-DE"/>
        </w:rPr>
        <w:t xml:space="preserve">24. </w:t>
      </w:r>
      <w:proofErr w:type="spellStart"/>
      <w:r w:rsidRPr="008D7CAF">
        <w:rPr>
          <w:rFonts w:ascii="Times New Roman" w:eastAsia="Times New Roman" w:hAnsi="Times New Roman" w:cs="Times New Roman"/>
          <w:sz w:val="28"/>
          <w:szCs w:val="28"/>
          <w:lang w:val="de-DE"/>
        </w:rPr>
        <w:t>Конституция</w:t>
      </w:r>
      <w:proofErr w:type="spellEnd"/>
      <w:r w:rsidRPr="008D7CAF">
        <w:rPr>
          <w:rFonts w:ascii="Times New Roman" w:eastAsia="Times New Roman" w:hAnsi="Times New Roman" w:cs="Times New Roman"/>
          <w:sz w:val="28"/>
          <w:szCs w:val="28"/>
          <w:lang w:val="de-DE"/>
        </w:rPr>
        <w:t xml:space="preserve"> РФ </w:t>
      </w:r>
      <w:proofErr w:type="spellStart"/>
      <w:r w:rsidRPr="008D7CAF">
        <w:rPr>
          <w:rFonts w:ascii="Times New Roman" w:eastAsia="Times New Roman" w:hAnsi="Times New Roman" w:cs="Times New Roman"/>
          <w:sz w:val="28"/>
          <w:szCs w:val="28"/>
          <w:lang w:val="de-DE"/>
        </w:rPr>
        <w:t>от</w:t>
      </w:r>
      <w:proofErr w:type="spellEnd"/>
      <w:r w:rsidRPr="008D7CAF">
        <w:rPr>
          <w:rFonts w:ascii="Times New Roman" w:eastAsia="Times New Roman" w:hAnsi="Times New Roman" w:cs="Times New Roman"/>
          <w:sz w:val="28"/>
          <w:szCs w:val="28"/>
          <w:lang w:val="de-DE"/>
        </w:rPr>
        <w:t xml:space="preserve"> 12.12.1993 г. </w:t>
      </w:r>
      <w:hyperlink r:id="rId8" w:history="1">
        <w:r w:rsidRPr="008D7CAF">
          <w:rPr>
            <w:rFonts w:ascii="Times New Roman" w:eastAsia="Calibri" w:hAnsi="Times New Roman" w:cs="Times New Roman"/>
            <w:color w:val="0563C1"/>
            <w:sz w:val="28"/>
            <w:szCs w:val="28"/>
            <w:u w:val="single"/>
            <w:lang w:val="en-US"/>
          </w:rPr>
          <w:t>http</w:t>
        </w:r>
        <w:r w:rsidRPr="008D7CAF">
          <w:rPr>
            <w:rFonts w:ascii="Times New Roman" w:eastAsia="Calibri" w:hAnsi="Times New Roman" w:cs="Times New Roman"/>
            <w:color w:val="0563C1"/>
            <w:sz w:val="28"/>
            <w:szCs w:val="28"/>
            <w:u w:val="single"/>
            <w:lang w:val="de-DE"/>
          </w:rPr>
          <w:t>://</w:t>
        </w:r>
        <w:r w:rsidRPr="008D7CAF">
          <w:rPr>
            <w:rFonts w:ascii="Times New Roman" w:eastAsia="Calibri" w:hAnsi="Times New Roman" w:cs="Times New Roman"/>
            <w:color w:val="0563C1"/>
            <w:sz w:val="28"/>
            <w:szCs w:val="28"/>
            <w:u w:val="single"/>
            <w:lang w:val="en-US"/>
          </w:rPr>
          <w:t>www</w:t>
        </w:r>
        <w:r w:rsidRPr="008D7CAF">
          <w:rPr>
            <w:rFonts w:ascii="Times New Roman" w:eastAsia="Calibri" w:hAnsi="Times New Roman" w:cs="Times New Roman"/>
            <w:color w:val="0563C1"/>
            <w:sz w:val="28"/>
            <w:szCs w:val="28"/>
            <w:u w:val="single"/>
            <w:lang w:val="de-DE"/>
          </w:rPr>
          <w:t>.</w:t>
        </w:r>
        <w:r w:rsidRPr="008D7CAF">
          <w:rPr>
            <w:rFonts w:ascii="Times New Roman" w:eastAsia="Calibri" w:hAnsi="Times New Roman" w:cs="Times New Roman"/>
            <w:color w:val="0563C1"/>
            <w:sz w:val="28"/>
            <w:szCs w:val="28"/>
            <w:u w:val="single"/>
            <w:lang w:val="en-US"/>
          </w:rPr>
          <w:t>constitution</w:t>
        </w:r>
        <w:r w:rsidRPr="008D7CAF">
          <w:rPr>
            <w:rFonts w:ascii="Times New Roman" w:eastAsia="Calibri" w:hAnsi="Times New Roman" w:cs="Times New Roman"/>
            <w:color w:val="0563C1"/>
            <w:sz w:val="28"/>
            <w:szCs w:val="28"/>
            <w:u w:val="single"/>
            <w:lang w:val="de-DE"/>
          </w:rPr>
          <w:t>.</w:t>
        </w:r>
        <w:proofErr w:type="spellStart"/>
        <w:r w:rsidRPr="008D7CAF">
          <w:rPr>
            <w:rFonts w:ascii="Times New Roman" w:eastAsia="Calibri" w:hAnsi="Times New Roman" w:cs="Times New Roman"/>
            <w:color w:val="0563C1"/>
            <w:sz w:val="28"/>
            <w:szCs w:val="28"/>
            <w:u w:val="single"/>
            <w:lang w:val="en-US"/>
          </w:rPr>
          <w:t>garant</w:t>
        </w:r>
        <w:proofErr w:type="spellEnd"/>
        <w:r w:rsidRPr="008D7CAF">
          <w:rPr>
            <w:rFonts w:ascii="Times New Roman" w:eastAsia="Calibri" w:hAnsi="Times New Roman" w:cs="Times New Roman"/>
            <w:color w:val="0563C1"/>
            <w:sz w:val="28"/>
            <w:szCs w:val="28"/>
            <w:u w:val="single"/>
            <w:lang w:val="de-DE"/>
          </w:rPr>
          <w:t>.</w:t>
        </w:r>
        <w:proofErr w:type="spellStart"/>
        <w:r w:rsidRPr="008D7CAF">
          <w:rPr>
            <w:rFonts w:ascii="Times New Roman" w:eastAsia="Calibri" w:hAnsi="Times New Roman" w:cs="Times New Roman"/>
            <w:color w:val="0563C1"/>
            <w:sz w:val="28"/>
            <w:szCs w:val="28"/>
            <w:u w:val="single"/>
            <w:lang w:val="en-US"/>
          </w:rPr>
          <w:t>ru</w:t>
        </w:r>
        <w:proofErr w:type="spellEnd"/>
      </w:hyperlink>
    </w:p>
    <w:p w14:paraId="3A9548C4"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rPr>
        <w:t xml:space="preserve">25. Интеллектуальная собственность. Авторское право и смежные права. </w:t>
      </w:r>
      <w:r w:rsidRPr="008D7CAF">
        <w:rPr>
          <w:rFonts w:ascii="Times New Roman" w:eastAsia="Times New Roman" w:hAnsi="Times New Roman" w:cs="Times New Roman"/>
          <w:sz w:val="28"/>
          <w:szCs w:val="28"/>
          <w:lang w:val="en-US"/>
        </w:rPr>
        <w:t>http</w:t>
      </w:r>
      <w:r w:rsidRPr="008D7CAF">
        <w:rPr>
          <w:rFonts w:ascii="Times New Roman" w:eastAsia="Times New Roman" w:hAnsi="Times New Roman" w:cs="Times New Roman"/>
          <w:sz w:val="28"/>
          <w:szCs w:val="28"/>
        </w:rPr>
        <w:t>://</w:t>
      </w:r>
      <w:r w:rsidRPr="008D7CAF">
        <w:rPr>
          <w:rFonts w:ascii="Times New Roman" w:eastAsia="Times New Roman" w:hAnsi="Times New Roman" w:cs="Times New Roman"/>
          <w:sz w:val="28"/>
          <w:szCs w:val="28"/>
          <w:lang w:val="en-US"/>
        </w:rPr>
        <w:t>www</w:t>
      </w:r>
      <w:r w:rsidRPr="008D7CAF">
        <w:rPr>
          <w:rFonts w:ascii="Times New Roman" w:eastAsia="Times New Roman" w:hAnsi="Times New Roman" w:cs="Times New Roman"/>
          <w:sz w:val="28"/>
          <w:szCs w:val="28"/>
        </w:rPr>
        <w:t>.</w:t>
      </w:r>
      <w:r w:rsidRPr="008D7CAF">
        <w:rPr>
          <w:rFonts w:ascii="Times New Roman" w:eastAsia="Times New Roman" w:hAnsi="Times New Roman" w:cs="Times New Roman"/>
          <w:sz w:val="28"/>
          <w:szCs w:val="28"/>
          <w:lang w:val="en-US"/>
        </w:rPr>
        <w:t>copyright</w:t>
      </w:r>
      <w:r w:rsidRPr="008D7CAF">
        <w:rPr>
          <w:rFonts w:ascii="Times New Roman" w:eastAsia="Times New Roman" w:hAnsi="Times New Roman" w:cs="Times New Roman"/>
          <w:sz w:val="28"/>
          <w:szCs w:val="28"/>
        </w:rPr>
        <w:t>.</w:t>
      </w:r>
      <w:proofErr w:type="spellStart"/>
      <w:r w:rsidRPr="008D7CAF">
        <w:rPr>
          <w:rFonts w:ascii="Times New Roman" w:eastAsia="Times New Roman" w:hAnsi="Times New Roman" w:cs="Times New Roman"/>
          <w:sz w:val="28"/>
          <w:szCs w:val="28"/>
          <w:lang w:val="en-US"/>
        </w:rPr>
        <w:t>ru</w:t>
      </w:r>
      <w:proofErr w:type="spellEnd"/>
    </w:p>
    <w:p w14:paraId="0C155F53" w14:textId="77777777"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lang w:val="de-DE"/>
        </w:rPr>
      </w:pPr>
      <w:r w:rsidRPr="008D7CAF">
        <w:rPr>
          <w:rFonts w:ascii="Times New Roman" w:eastAsia="Times New Roman" w:hAnsi="Times New Roman" w:cs="Times New Roman"/>
          <w:sz w:val="28"/>
          <w:szCs w:val="28"/>
          <w:lang w:val="de-DE"/>
        </w:rPr>
        <w:t xml:space="preserve">26. Образовательное </w:t>
      </w:r>
      <w:proofErr w:type="spellStart"/>
      <w:r w:rsidRPr="008D7CAF">
        <w:rPr>
          <w:rFonts w:ascii="Times New Roman" w:eastAsia="Times New Roman" w:hAnsi="Times New Roman" w:cs="Times New Roman"/>
          <w:sz w:val="28"/>
          <w:szCs w:val="28"/>
          <w:lang w:val="de-DE"/>
        </w:rPr>
        <w:t>законодательство</w:t>
      </w:r>
      <w:proofErr w:type="spellEnd"/>
      <w:r w:rsidRPr="008D7CAF">
        <w:rPr>
          <w:rFonts w:ascii="Times New Roman" w:eastAsia="Times New Roman" w:hAnsi="Times New Roman" w:cs="Times New Roman"/>
          <w:sz w:val="28"/>
          <w:szCs w:val="28"/>
          <w:lang w:val="de-DE"/>
        </w:rPr>
        <w:t>.</w:t>
      </w:r>
      <w:r w:rsidRPr="008D7CAF">
        <w:rPr>
          <w:rFonts w:ascii="Times New Roman" w:eastAsia="Times New Roman" w:hAnsi="Times New Roman" w:cs="Times New Roman"/>
          <w:sz w:val="28"/>
          <w:szCs w:val="28"/>
        </w:rPr>
        <w:t xml:space="preserve"> </w:t>
      </w:r>
      <w:hyperlink r:id="rId9" w:history="1">
        <w:r w:rsidRPr="008D7CAF">
          <w:rPr>
            <w:rFonts w:ascii="Times New Roman" w:eastAsia="Times New Roman" w:hAnsi="Times New Roman" w:cs="Times New Roman"/>
            <w:color w:val="0000FF"/>
            <w:sz w:val="28"/>
            <w:szCs w:val="28"/>
            <w:u w:val="single"/>
            <w:lang w:val="en-US"/>
          </w:rPr>
          <w:t>http</w:t>
        </w:r>
        <w:r w:rsidRPr="008D7CAF">
          <w:rPr>
            <w:rFonts w:ascii="Times New Roman" w:eastAsia="Times New Roman" w:hAnsi="Times New Roman" w:cs="Times New Roman"/>
            <w:color w:val="0000FF"/>
            <w:sz w:val="28"/>
            <w:szCs w:val="28"/>
            <w:u w:val="single"/>
            <w:lang w:val="de-DE"/>
          </w:rPr>
          <w:t>://</w:t>
        </w:r>
        <w:r w:rsidRPr="008D7CAF">
          <w:rPr>
            <w:rFonts w:ascii="Times New Roman" w:eastAsia="Times New Roman" w:hAnsi="Times New Roman" w:cs="Times New Roman"/>
            <w:color w:val="0000FF"/>
            <w:sz w:val="28"/>
            <w:szCs w:val="28"/>
            <w:u w:val="single"/>
            <w:lang w:val="en-US"/>
          </w:rPr>
          <w:t>www</w:t>
        </w:r>
        <w:r w:rsidRPr="008D7CAF">
          <w:rPr>
            <w:rFonts w:ascii="Times New Roman" w:eastAsia="Times New Roman" w:hAnsi="Times New Roman" w:cs="Times New Roman"/>
            <w:color w:val="0000FF"/>
            <w:sz w:val="28"/>
            <w:szCs w:val="28"/>
            <w:u w:val="single"/>
            <w:lang w:val="de-DE"/>
          </w:rPr>
          <w:t>.</w:t>
        </w:r>
        <w:proofErr w:type="spellStart"/>
        <w:r w:rsidRPr="008D7CAF">
          <w:rPr>
            <w:rFonts w:ascii="Times New Roman" w:eastAsia="Times New Roman" w:hAnsi="Times New Roman" w:cs="Times New Roman"/>
            <w:color w:val="0000FF"/>
            <w:sz w:val="28"/>
            <w:szCs w:val="28"/>
            <w:u w:val="single"/>
            <w:lang w:val="en-US"/>
          </w:rPr>
          <w:t>lexed</w:t>
        </w:r>
        <w:proofErr w:type="spellEnd"/>
        <w:r w:rsidRPr="008D7CAF">
          <w:rPr>
            <w:rFonts w:ascii="Times New Roman" w:eastAsia="Times New Roman" w:hAnsi="Times New Roman" w:cs="Times New Roman"/>
            <w:color w:val="0000FF"/>
            <w:sz w:val="28"/>
            <w:szCs w:val="28"/>
            <w:u w:val="single"/>
            <w:lang w:val="de-DE"/>
          </w:rPr>
          <w:t>.</w:t>
        </w:r>
        <w:proofErr w:type="spellStart"/>
        <w:r w:rsidRPr="008D7CAF">
          <w:rPr>
            <w:rFonts w:ascii="Times New Roman" w:eastAsia="Times New Roman" w:hAnsi="Times New Roman" w:cs="Times New Roman"/>
            <w:color w:val="0000FF"/>
            <w:sz w:val="28"/>
            <w:szCs w:val="28"/>
            <w:u w:val="single"/>
            <w:lang w:val="en-US"/>
          </w:rPr>
          <w:t>ru</w:t>
        </w:r>
        <w:proofErr w:type="spellEnd"/>
      </w:hyperlink>
    </w:p>
    <w:p w14:paraId="2AF697A5" w14:textId="6EDE1460" w:rsidR="008D7CAF" w:rsidRPr="008D7CAF" w:rsidRDefault="008D7CAF" w:rsidP="009B580D">
      <w:pPr>
        <w:spacing w:after="0" w:line="240" w:lineRule="auto"/>
        <w:ind w:right="6" w:firstLine="708"/>
        <w:jc w:val="both"/>
        <w:rPr>
          <w:rFonts w:ascii="Times New Roman" w:eastAsia="Times New Roman" w:hAnsi="Times New Roman" w:cs="Times New Roman"/>
          <w:sz w:val="28"/>
          <w:szCs w:val="28"/>
        </w:rPr>
      </w:pPr>
      <w:r w:rsidRPr="008D7CAF">
        <w:rPr>
          <w:rFonts w:ascii="Times New Roman" w:eastAsia="Times New Roman" w:hAnsi="Times New Roman" w:cs="Times New Roman"/>
          <w:sz w:val="28"/>
          <w:szCs w:val="28"/>
          <w:lang w:val="de-DE"/>
        </w:rPr>
        <w:t>27.</w:t>
      </w:r>
      <w:r w:rsidR="00E71B69">
        <w:rPr>
          <w:rFonts w:ascii="Times New Roman" w:eastAsia="Times New Roman" w:hAnsi="Times New Roman" w:cs="Times New Roman"/>
          <w:sz w:val="28"/>
          <w:szCs w:val="28"/>
          <w:lang w:val="de-DE"/>
        </w:rPr>
        <w:t xml:space="preserve"> </w:t>
      </w:r>
      <w:r w:rsidR="00611265">
        <w:rPr>
          <w:rFonts w:ascii="Times New Roman" w:eastAsia="Times New Roman" w:hAnsi="Times New Roman" w:cs="Times New Roman"/>
          <w:sz w:val="28"/>
          <w:szCs w:val="28"/>
        </w:rPr>
        <w:t>Справочно-правовая система «Консультант</w:t>
      </w:r>
      <w:r w:rsidR="007B4329">
        <w:rPr>
          <w:rFonts w:ascii="Times New Roman" w:eastAsia="Times New Roman" w:hAnsi="Times New Roman" w:cs="Times New Roman"/>
          <w:sz w:val="28"/>
          <w:szCs w:val="28"/>
        </w:rPr>
        <w:t xml:space="preserve"> </w:t>
      </w:r>
      <w:r w:rsidR="00611265">
        <w:rPr>
          <w:rFonts w:ascii="Times New Roman" w:eastAsia="Times New Roman" w:hAnsi="Times New Roman" w:cs="Times New Roman"/>
          <w:sz w:val="28"/>
          <w:szCs w:val="28"/>
        </w:rPr>
        <w:t>Плюс</w:t>
      </w:r>
      <w:proofErr w:type="gramStart"/>
      <w:r w:rsidR="00611265">
        <w:rPr>
          <w:rFonts w:ascii="Times New Roman" w:eastAsia="Times New Roman" w:hAnsi="Times New Roman" w:cs="Times New Roman"/>
          <w:sz w:val="28"/>
          <w:szCs w:val="28"/>
        </w:rPr>
        <w:t xml:space="preserve">» </w:t>
      </w:r>
      <w:r w:rsidRPr="008D7CAF">
        <w:rPr>
          <w:rFonts w:ascii="Times New Roman" w:eastAsia="Times New Roman" w:hAnsi="Times New Roman" w:cs="Times New Roman"/>
          <w:sz w:val="28"/>
          <w:szCs w:val="28"/>
          <w:lang w:val="de-DE"/>
        </w:rPr>
        <w:t xml:space="preserve"> </w:t>
      </w:r>
      <w:r w:rsidRPr="008D7CAF">
        <w:rPr>
          <w:rFonts w:ascii="Times New Roman" w:eastAsia="Times New Roman" w:hAnsi="Times New Roman" w:cs="Times New Roman"/>
          <w:sz w:val="28"/>
          <w:szCs w:val="28"/>
          <w:lang w:val="en-US"/>
        </w:rPr>
        <w:t>http</w:t>
      </w:r>
      <w:proofErr w:type="gramEnd"/>
      <w:r w:rsidRPr="008D7CAF">
        <w:rPr>
          <w:rFonts w:ascii="Times New Roman" w:eastAsia="Times New Roman" w:hAnsi="Times New Roman" w:cs="Times New Roman"/>
          <w:sz w:val="28"/>
          <w:szCs w:val="28"/>
          <w:lang w:val="de-DE"/>
        </w:rPr>
        <w:t>://</w:t>
      </w:r>
      <w:r w:rsidR="007B4329">
        <w:rPr>
          <w:rFonts w:ascii="Times New Roman" w:eastAsia="Times New Roman" w:hAnsi="Times New Roman" w:cs="Times New Roman"/>
          <w:sz w:val="28"/>
          <w:szCs w:val="28"/>
          <w:lang w:val="en-US"/>
        </w:rPr>
        <w:t>www</w:t>
      </w:r>
      <w:r w:rsidR="007B4329" w:rsidRPr="007B4329">
        <w:rPr>
          <w:rFonts w:ascii="Times New Roman" w:eastAsia="Times New Roman" w:hAnsi="Times New Roman" w:cs="Times New Roman"/>
          <w:sz w:val="28"/>
          <w:szCs w:val="28"/>
        </w:rPr>
        <w:t>.</w:t>
      </w:r>
      <w:r w:rsidR="007B4329">
        <w:rPr>
          <w:rFonts w:ascii="Times New Roman" w:eastAsia="Times New Roman" w:hAnsi="Times New Roman" w:cs="Times New Roman"/>
          <w:sz w:val="28"/>
          <w:szCs w:val="28"/>
          <w:lang w:val="en-US"/>
        </w:rPr>
        <w:t>consultant</w:t>
      </w:r>
      <w:r w:rsidR="007B4329" w:rsidRPr="007B4329">
        <w:rPr>
          <w:rFonts w:ascii="Times New Roman" w:eastAsia="Times New Roman" w:hAnsi="Times New Roman" w:cs="Times New Roman"/>
          <w:sz w:val="28"/>
          <w:szCs w:val="28"/>
        </w:rPr>
        <w:t>.</w:t>
      </w:r>
      <w:proofErr w:type="spellStart"/>
      <w:r w:rsidR="007B4329">
        <w:rPr>
          <w:rFonts w:ascii="Times New Roman" w:eastAsia="Times New Roman" w:hAnsi="Times New Roman" w:cs="Times New Roman"/>
          <w:sz w:val="28"/>
          <w:szCs w:val="28"/>
          <w:lang w:val="en-US"/>
        </w:rPr>
        <w:t>ru</w:t>
      </w:r>
      <w:proofErr w:type="spellEnd"/>
    </w:p>
    <w:p w14:paraId="51245A06" w14:textId="476E7AAD" w:rsidR="008D7CAF" w:rsidRPr="008D7CAF" w:rsidRDefault="009B580D" w:rsidP="008D7CAF">
      <w:pPr>
        <w:tabs>
          <w:tab w:val="left" w:pos="6705"/>
        </w:tabs>
        <w:spacing w:after="0" w:line="240" w:lineRule="auto"/>
        <w:ind w:right="6"/>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 xml:space="preserve">          </w:t>
      </w:r>
      <w:r w:rsidR="008D7CAF" w:rsidRPr="008D7CAF">
        <w:rPr>
          <w:rFonts w:ascii="Times New Roman" w:eastAsia="Times New Roman" w:hAnsi="Times New Roman" w:cs="Times New Roman"/>
          <w:sz w:val="28"/>
          <w:szCs w:val="28"/>
          <w:lang w:val="de-DE"/>
        </w:rPr>
        <w:t xml:space="preserve">28. Центр </w:t>
      </w:r>
      <w:proofErr w:type="spellStart"/>
      <w:r w:rsidR="008D7CAF" w:rsidRPr="008D7CAF">
        <w:rPr>
          <w:rFonts w:ascii="Times New Roman" w:eastAsia="Times New Roman" w:hAnsi="Times New Roman" w:cs="Times New Roman"/>
          <w:sz w:val="28"/>
          <w:szCs w:val="28"/>
          <w:lang w:val="de-DE"/>
        </w:rPr>
        <w:t>социально-трудовых</w:t>
      </w:r>
      <w:proofErr w:type="spellEnd"/>
      <w:r w:rsidR="008D7CAF" w:rsidRPr="008D7CAF">
        <w:rPr>
          <w:rFonts w:ascii="Times New Roman" w:eastAsia="Times New Roman" w:hAnsi="Times New Roman" w:cs="Times New Roman"/>
          <w:sz w:val="28"/>
          <w:szCs w:val="28"/>
          <w:lang w:val="de-DE"/>
        </w:rPr>
        <w:t xml:space="preserve"> </w:t>
      </w:r>
      <w:proofErr w:type="spellStart"/>
      <w:r w:rsidR="008D7CAF" w:rsidRPr="008D7CAF">
        <w:rPr>
          <w:rFonts w:ascii="Times New Roman" w:eastAsia="Times New Roman" w:hAnsi="Times New Roman" w:cs="Times New Roman"/>
          <w:sz w:val="28"/>
          <w:szCs w:val="28"/>
          <w:lang w:val="de-DE"/>
        </w:rPr>
        <w:t>прав</w:t>
      </w:r>
      <w:proofErr w:type="spellEnd"/>
      <w:r w:rsidR="008D7CAF" w:rsidRPr="008D7CAF">
        <w:rPr>
          <w:rFonts w:ascii="Times New Roman" w:eastAsia="Times New Roman" w:hAnsi="Times New Roman" w:cs="Times New Roman"/>
          <w:sz w:val="28"/>
          <w:szCs w:val="28"/>
          <w:lang w:val="de-DE"/>
        </w:rPr>
        <w:t xml:space="preserve">. </w:t>
      </w:r>
      <w:hyperlink r:id="rId10" w:history="1">
        <w:r w:rsidR="008D7CAF" w:rsidRPr="008D7CAF">
          <w:rPr>
            <w:rFonts w:ascii="Times New Roman" w:eastAsia="Times New Roman" w:hAnsi="Times New Roman" w:cs="Times New Roman"/>
            <w:color w:val="0000FF"/>
            <w:sz w:val="28"/>
            <w:szCs w:val="28"/>
            <w:u w:val="single"/>
            <w:lang w:val="en-US"/>
          </w:rPr>
          <w:t>http</w:t>
        </w:r>
        <w:r w:rsidR="008D7CAF" w:rsidRPr="008D7CAF">
          <w:rPr>
            <w:rFonts w:ascii="Times New Roman" w:eastAsia="Times New Roman" w:hAnsi="Times New Roman" w:cs="Times New Roman"/>
            <w:color w:val="0000FF"/>
            <w:sz w:val="28"/>
            <w:szCs w:val="28"/>
            <w:u w:val="single"/>
            <w:lang w:val="de-DE"/>
          </w:rPr>
          <w:t>://</w:t>
        </w:r>
        <w:r w:rsidR="008D7CAF" w:rsidRPr="008D7CAF">
          <w:rPr>
            <w:rFonts w:ascii="Times New Roman" w:eastAsia="Times New Roman" w:hAnsi="Times New Roman" w:cs="Times New Roman"/>
            <w:color w:val="0000FF"/>
            <w:sz w:val="28"/>
            <w:szCs w:val="28"/>
            <w:u w:val="single"/>
            <w:lang w:val="en-US"/>
          </w:rPr>
          <w:t>www</w:t>
        </w:r>
        <w:r w:rsidR="008D7CAF" w:rsidRPr="008D7CAF">
          <w:rPr>
            <w:rFonts w:ascii="Times New Roman" w:eastAsia="Times New Roman" w:hAnsi="Times New Roman" w:cs="Times New Roman"/>
            <w:color w:val="0000FF"/>
            <w:sz w:val="28"/>
            <w:szCs w:val="28"/>
            <w:u w:val="single"/>
            <w:lang w:val="de-DE"/>
          </w:rPr>
          <w:t>.</w:t>
        </w:r>
        <w:proofErr w:type="spellStart"/>
        <w:r w:rsidR="008D7CAF" w:rsidRPr="008D7CAF">
          <w:rPr>
            <w:rFonts w:ascii="Times New Roman" w:eastAsia="Times New Roman" w:hAnsi="Times New Roman" w:cs="Times New Roman"/>
            <w:color w:val="0000FF"/>
            <w:sz w:val="28"/>
            <w:szCs w:val="28"/>
            <w:u w:val="single"/>
            <w:lang w:val="en-US"/>
          </w:rPr>
          <w:t>trudprava</w:t>
        </w:r>
        <w:proofErr w:type="spellEnd"/>
        <w:r w:rsidR="008D7CAF" w:rsidRPr="008D7CAF">
          <w:rPr>
            <w:rFonts w:ascii="Times New Roman" w:eastAsia="Times New Roman" w:hAnsi="Times New Roman" w:cs="Times New Roman"/>
            <w:color w:val="0000FF"/>
            <w:sz w:val="28"/>
            <w:szCs w:val="28"/>
            <w:u w:val="single"/>
            <w:lang w:val="de-DE"/>
          </w:rPr>
          <w:t>.</w:t>
        </w:r>
        <w:proofErr w:type="spellStart"/>
        <w:r w:rsidR="008D7CAF" w:rsidRPr="008D7CAF">
          <w:rPr>
            <w:rFonts w:ascii="Times New Roman" w:eastAsia="Times New Roman" w:hAnsi="Times New Roman" w:cs="Times New Roman"/>
            <w:color w:val="0000FF"/>
            <w:sz w:val="28"/>
            <w:szCs w:val="28"/>
            <w:u w:val="single"/>
            <w:lang w:val="en-US"/>
          </w:rPr>
          <w:t>ru</w:t>
        </w:r>
        <w:proofErr w:type="spellEnd"/>
      </w:hyperlink>
      <w:r w:rsidR="008D7CAF" w:rsidRPr="008D7CAF">
        <w:rPr>
          <w:rFonts w:ascii="Times New Roman" w:eastAsia="Times New Roman" w:hAnsi="Times New Roman" w:cs="Times New Roman"/>
          <w:color w:val="0000FF"/>
          <w:sz w:val="28"/>
          <w:szCs w:val="28"/>
          <w:u w:val="single"/>
        </w:rPr>
        <w:tab/>
      </w:r>
    </w:p>
    <w:p w14:paraId="7A9E8426" w14:textId="77777777" w:rsidR="008D7CAF" w:rsidRPr="008D7CAF" w:rsidRDefault="008D7CAF" w:rsidP="008D7CAF">
      <w:pPr>
        <w:spacing w:after="200" w:line="240" w:lineRule="auto"/>
        <w:ind w:left="357" w:hanging="357"/>
        <w:jc w:val="center"/>
        <w:rPr>
          <w:rFonts w:ascii="Times New Roman" w:eastAsia="Times New Roman" w:hAnsi="Times New Roman" w:cs="Times New Roman"/>
          <w:sz w:val="28"/>
          <w:szCs w:val="28"/>
        </w:rPr>
      </w:pPr>
    </w:p>
    <w:p w14:paraId="24176FD4" w14:textId="77777777" w:rsidR="008D7CAF" w:rsidRPr="008D7CAF" w:rsidRDefault="008D7CAF" w:rsidP="00AB690F">
      <w:pPr>
        <w:pStyle w:val="a3"/>
        <w:spacing w:line="240" w:lineRule="auto"/>
        <w:jc w:val="center"/>
        <w:rPr>
          <w:rFonts w:ascii="Times New Roman" w:hAnsi="Times New Roman" w:cs="Times New Roman"/>
          <w:b/>
          <w:bCs/>
          <w:sz w:val="28"/>
          <w:szCs w:val="28"/>
        </w:rPr>
      </w:pPr>
    </w:p>
    <w:sectPr w:rsidR="008D7CAF" w:rsidRPr="008D7CAF" w:rsidSect="002D6E8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0269B" w14:textId="77777777" w:rsidR="00EE2F2D" w:rsidRDefault="00EE2F2D" w:rsidP="002D6E8A">
      <w:pPr>
        <w:spacing w:after="0" w:line="240" w:lineRule="auto"/>
      </w:pPr>
      <w:r>
        <w:separator/>
      </w:r>
    </w:p>
  </w:endnote>
  <w:endnote w:type="continuationSeparator" w:id="0">
    <w:p w14:paraId="6420AF1F" w14:textId="77777777" w:rsidR="00EE2F2D" w:rsidRDefault="00EE2F2D" w:rsidP="002D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320319"/>
      <w:docPartObj>
        <w:docPartGallery w:val="Page Numbers (Bottom of Page)"/>
        <w:docPartUnique/>
      </w:docPartObj>
    </w:sdtPr>
    <w:sdtEndPr/>
    <w:sdtContent>
      <w:p w14:paraId="36F6813C" w14:textId="124B33F6" w:rsidR="002D6E8A" w:rsidRDefault="002D6E8A">
        <w:pPr>
          <w:pStyle w:val="a7"/>
          <w:jc w:val="right"/>
        </w:pPr>
        <w:r>
          <w:fldChar w:fldCharType="begin"/>
        </w:r>
        <w:r>
          <w:instrText>PAGE   \* MERGEFORMAT</w:instrText>
        </w:r>
        <w:r>
          <w:fldChar w:fldCharType="separate"/>
        </w:r>
        <w:r w:rsidR="00472AE2">
          <w:rPr>
            <w:noProof/>
          </w:rPr>
          <w:t>2</w:t>
        </w:r>
        <w:r>
          <w:fldChar w:fldCharType="end"/>
        </w:r>
      </w:p>
    </w:sdtContent>
  </w:sdt>
  <w:p w14:paraId="644D1806" w14:textId="77777777" w:rsidR="002D6E8A" w:rsidRDefault="002D6E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31AAF" w14:textId="77777777" w:rsidR="00EE2F2D" w:rsidRDefault="00EE2F2D" w:rsidP="002D6E8A">
      <w:pPr>
        <w:spacing w:after="0" w:line="240" w:lineRule="auto"/>
      </w:pPr>
      <w:r>
        <w:separator/>
      </w:r>
    </w:p>
  </w:footnote>
  <w:footnote w:type="continuationSeparator" w:id="0">
    <w:p w14:paraId="17530A3E" w14:textId="77777777" w:rsidR="00EE2F2D" w:rsidRDefault="00EE2F2D" w:rsidP="002D6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0709B"/>
    <w:multiLevelType w:val="hybridMultilevel"/>
    <w:tmpl w:val="6CE62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FB1B13"/>
    <w:multiLevelType w:val="hybridMultilevel"/>
    <w:tmpl w:val="F62A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656526"/>
    <w:multiLevelType w:val="hybridMultilevel"/>
    <w:tmpl w:val="57DACF6A"/>
    <w:lvl w:ilvl="0" w:tplc="ECA655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BA"/>
    <w:rsid w:val="00004C8B"/>
    <w:rsid w:val="000168BF"/>
    <w:rsid w:val="00022354"/>
    <w:rsid w:val="000226A0"/>
    <w:rsid w:val="000247FE"/>
    <w:rsid w:val="00035709"/>
    <w:rsid w:val="00036FCB"/>
    <w:rsid w:val="000376BF"/>
    <w:rsid w:val="000441FF"/>
    <w:rsid w:val="000755B6"/>
    <w:rsid w:val="00080C38"/>
    <w:rsid w:val="000837D7"/>
    <w:rsid w:val="000862D7"/>
    <w:rsid w:val="000B1FCE"/>
    <w:rsid w:val="000E4957"/>
    <w:rsid w:val="000E4EF0"/>
    <w:rsid w:val="00111AF5"/>
    <w:rsid w:val="00146E28"/>
    <w:rsid w:val="00151511"/>
    <w:rsid w:val="00170045"/>
    <w:rsid w:val="00184BE9"/>
    <w:rsid w:val="00184E1B"/>
    <w:rsid w:val="001909D2"/>
    <w:rsid w:val="001B109E"/>
    <w:rsid w:val="001B35F7"/>
    <w:rsid w:val="001E52F4"/>
    <w:rsid w:val="001F21AD"/>
    <w:rsid w:val="00206331"/>
    <w:rsid w:val="00222694"/>
    <w:rsid w:val="00233914"/>
    <w:rsid w:val="002503DE"/>
    <w:rsid w:val="00251397"/>
    <w:rsid w:val="002645D2"/>
    <w:rsid w:val="00292625"/>
    <w:rsid w:val="002C17DA"/>
    <w:rsid w:val="002D6E8A"/>
    <w:rsid w:val="002F68B6"/>
    <w:rsid w:val="00313229"/>
    <w:rsid w:val="003223F3"/>
    <w:rsid w:val="00333C8E"/>
    <w:rsid w:val="0034381D"/>
    <w:rsid w:val="0035267C"/>
    <w:rsid w:val="003601AC"/>
    <w:rsid w:val="00367E76"/>
    <w:rsid w:val="00370738"/>
    <w:rsid w:val="003726D4"/>
    <w:rsid w:val="00381E23"/>
    <w:rsid w:val="003956CA"/>
    <w:rsid w:val="003B4E3E"/>
    <w:rsid w:val="0040317F"/>
    <w:rsid w:val="00412B68"/>
    <w:rsid w:val="0041729B"/>
    <w:rsid w:val="004220AA"/>
    <w:rsid w:val="00444260"/>
    <w:rsid w:val="00452675"/>
    <w:rsid w:val="00456EB2"/>
    <w:rsid w:val="00472AE2"/>
    <w:rsid w:val="00497AC1"/>
    <w:rsid w:val="004C7EB6"/>
    <w:rsid w:val="004F0604"/>
    <w:rsid w:val="00534269"/>
    <w:rsid w:val="005354CB"/>
    <w:rsid w:val="005568E0"/>
    <w:rsid w:val="005857BA"/>
    <w:rsid w:val="005C52A5"/>
    <w:rsid w:val="005D03CC"/>
    <w:rsid w:val="005D5DF3"/>
    <w:rsid w:val="005E0D1F"/>
    <w:rsid w:val="005F2837"/>
    <w:rsid w:val="006070B0"/>
    <w:rsid w:val="00611265"/>
    <w:rsid w:val="00632DA8"/>
    <w:rsid w:val="006357CB"/>
    <w:rsid w:val="006516C5"/>
    <w:rsid w:val="006614AF"/>
    <w:rsid w:val="006957E0"/>
    <w:rsid w:val="006D4B08"/>
    <w:rsid w:val="0070260F"/>
    <w:rsid w:val="0072024D"/>
    <w:rsid w:val="00751A16"/>
    <w:rsid w:val="00777B68"/>
    <w:rsid w:val="007B4329"/>
    <w:rsid w:val="007E7517"/>
    <w:rsid w:val="00824A2B"/>
    <w:rsid w:val="00836E92"/>
    <w:rsid w:val="00857979"/>
    <w:rsid w:val="008618B0"/>
    <w:rsid w:val="008621BE"/>
    <w:rsid w:val="00874826"/>
    <w:rsid w:val="00884CB6"/>
    <w:rsid w:val="008852D8"/>
    <w:rsid w:val="00885E8E"/>
    <w:rsid w:val="008A6907"/>
    <w:rsid w:val="008B76AF"/>
    <w:rsid w:val="008D7CAF"/>
    <w:rsid w:val="008E6CD2"/>
    <w:rsid w:val="008F379A"/>
    <w:rsid w:val="00904F63"/>
    <w:rsid w:val="00917B97"/>
    <w:rsid w:val="0093764A"/>
    <w:rsid w:val="00970290"/>
    <w:rsid w:val="0097092B"/>
    <w:rsid w:val="009810F1"/>
    <w:rsid w:val="009A039A"/>
    <w:rsid w:val="009A1131"/>
    <w:rsid w:val="009B580D"/>
    <w:rsid w:val="009F3E96"/>
    <w:rsid w:val="00A07496"/>
    <w:rsid w:val="00A11250"/>
    <w:rsid w:val="00A237FE"/>
    <w:rsid w:val="00A34F46"/>
    <w:rsid w:val="00A52661"/>
    <w:rsid w:val="00A60DEB"/>
    <w:rsid w:val="00AA0901"/>
    <w:rsid w:val="00AB690F"/>
    <w:rsid w:val="00AD1140"/>
    <w:rsid w:val="00B12886"/>
    <w:rsid w:val="00B27C11"/>
    <w:rsid w:val="00B35FFD"/>
    <w:rsid w:val="00B55370"/>
    <w:rsid w:val="00B851D2"/>
    <w:rsid w:val="00B87EC1"/>
    <w:rsid w:val="00BA104C"/>
    <w:rsid w:val="00BD4C7C"/>
    <w:rsid w:val="00BF3F6D"/>
    <w:rsid w:val="00C30915"/>
    <w:rsid w:val="00C934AB"/>
    <w:rsid w:val="00CD5530"/>
    <w:rsid w:val="00CF42B4"/>
    <w:rsid w:val="00CF53B5"/>
    <w:rsid w:val="00CF772E"/>
    <w:rsid w:val="00D30669"/>
    <w:rsid w:val="00D37C88"/>
    <w:rsid w:val="00D45B88"/>
    <w:rsid w:val="00D51364"/>
    <w:rsid w:val="00D51C1F"/>
    <w:rsid w:val="00D66B68"/>
    <w:rsid w:val="00D700E3"/>
    <w:rsid w:val="00D8504E"/>
    <w:rsid w:val="00D94C53"/>
    <w:rsid w:val="00DA2600"/>
    <w:rsid w:val="00DF5145"/>
    <w:rsid w:val="00E12697"/>
    <w:rsid w:val="00E127DD"/>
    <w:rsid w:val="00E25712"/>
    <w:rsid w:val="00E458D1"/>
    <w:rsid w:val="00E61368"/>
    <w:rsid w:val="00E71B69"/>
    <w:rsid w:val="00E72C3A"/>
    <w:rsid w:val="00E8236E"/>
    <w:rsid w:val="00EE2F2D"/>
    <w:rsid w:val="00F0121F"/>
    <w:rsid w:val="00F04E49"/>
    <w:rsid w:val="00F11018"/>
    <w:rsid w:val="00F17BC3"/>
    <w:rsid w:val="00F3058C"/>
    <w:rsid w:val="00F73FDA"/>
    <w:rsid w:val="00FA26C1"/>
    <w:rsid w:val="00FC0FCC"/>
    <w:rsid w:val="00FD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61E2"/>
  <w15:chartTrackingRefBased/>
  <w15:docId w15:val="{EE82E590-3817-4683-A0EF-5B4CCD6A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604"/>
    <w:pPr>
      <w:ind w:left="720"/>
      <w:contextualSpacing/>
    </w:pPr>
  </w:style>
  <w:style w:type="character" w:customStyle="1" w:styleId="apple-converted-space">
    <w:name w:val="apple-converted-space"/>
    <w:basedOn w:val="a0"/>
    <w:rsid w:val="0070260F"/>
  </w:style>
  <w:style w:type="character" w:styleId="a4">
    <w:name w:val="Hyperlink"/>
    <w:basedOn w:val="a0"/>
    <w:uiPriority w:val="99"/>
    <w:unhideWhenUsed/>
    <w:rsid w:val="0070260F"/>
    <w:rPr>
      <w:color w:val="0000FF"/>
      <w:u w:val="single"/>
    </w:rPr>
  </w:style>
  <w:style w:type="paragraph" w:customStyle="1" w:styleId="ConsPlusNormal">
    <w:name w:val="ConsPlusNormal"/>
    <w:rsid w:val="001B10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2D6E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E8A"/>
  </w:style>
  <w:style w:type="paragraph" w:styleId="a7">
    <w:name w:val="footer"/>
    <w:basedOn w:val="a"/>
    <w:link w:val="a8"/>
    <w:uiPriority w:val="99"/>
    <w:unhideWhenUsed/>
    <w:rsid w:val="002D6E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pyrigh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rudprava.ru" TargetMode="External"/><Relationship Id="rId4" Type="http://schemas.openxmlformats.org/officeDocument/2006/relationships/webSettings" Target="webSettings.xml"/><Relationship Id="rId9" Type="http://schemas.openxmlformats.org/officeDocument/2006/relationships/hyperlink" Target="http://www.lex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4781</Words>
  <Characters>27256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Приемная</cp:lastModifiedBy>
  <cp:revision>4</cp:revision>
  <dcterms:created xsi:type="dcterms:W3CDTF">2022-02-04T05:16:00Z</dcterms:created>
  <dcterms:modified xsi:type="dcterms:W3CDTF">2022-02-04T05:18:00Z</dcterms:modified>
</cp:coreProperties>
</file>